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92F0" w14:textId="77777777" w:rsidR="00731F17" w:rsidRPr="001A787E" w:rsidRDefault="00731F17" w:rsidP="00731F17">
      <w:pPr>
        <w:spacing w:before="120" w:after="120" w:line="240" w:lineRule="auto"/>
        <w:jc w:val="center"/>
        <w:rPr>
          <w:rFonts w:ascii="Calibri Light" w:eastAsia="Times New Roman" w:hAnsi="Calibri Light" w:cs="Calibri Light"/>
          <w:b/>
          <w:u w:val="single"/>
          <w:lang w:eastAsia="fr-FR"/>
        </w:rPr>
      </w:pPr>
      <w:r w:rsidRPr="001A787E">
        <w:rPr>
          <w:rFonts w:ascii="Calibri Light" w:eastAsia="Times New Roman" w:hAnsi="Calibri Light" w:cs="Calibri Light"/>
          <w:b/>
          <w:u w:val="single"/>
          <w:lang w:eastAsia="fr-FR"/>
        </w:rPr>
        <w:t xml:space="preserve">Politique de protection des données à caractère personnel </w:t>
      </w:r>
    </w:p>
    <w:p w14:paraId="0D3BF04F" w14:textId="77777777" w:rsidR="00731F17" w:rsidRPr="001A787E" w:rsidRDefault="00731F17" w:rsidP="00731F17">
      <w:pPr>
        <w:spacing w:before="120" w:after="120" w:line="240" w:lineRule="auto"/>
        <w:jc w:val="center"/>
        <w:rPr>
          <w:rFonts w:ascii="Calibri Light" w:eastAsia="Times New Roman" w:hAnsi="Calibri Light" w:cs="Calibri Light"/>
          <w:b/>
          <w:u w:val="single"/>
          <w:lang w:eastAsia="fr-FR"/>
        </w:rPr>
      </w:pPr>
    </w:p>
    <w:p w14:paraId="4F7EC890" w14:textId="77777777" w:rsidR="00731F17" w:rsidRPr="001A787E" w:rsidRDefault="00731F17" w:rsidP="00731F17">
      <w:pPr>
        <w:spacing w:before="120" w:after="120" w:line="240" w:lineRule="auto"/>
        <w:rPr>
          <w:rFonts w:ascii="Calibri Light" w:eastAsia="Times New Roman" w:hAnsi="Calibri Light" w:cs="Calibri Light"/>
          <w:lang w:eastAsia="fr-FR"/>
        </w:rPr>
      </w:pPr>
      <w:r w:rsidRPr="001A787E">
        <w:rPr>
          <w:rFonts w:ascii="Calibri Light" w:eastAsia="Times New Roman" w:hAnsi="Calibri Light" w:cs="Calibri Light"/>
          <w:lang w:eastAsia="fr-FR"/>
        </w:rPr>
        <w:t xml:space="preserve">La présente Politique est établie par : </w:t>
      </w:r>
    </w:p>
    <w:p w14:paraId="4DE10930" w14:textId="55F8D6ED" w:rsidR="00731F17" w:rsidRPr="00667191" w:rsidRDefault="00D972B9" w:rsidP="00731F17">
      <w:pPr>
        <w:spacing w:before="120" w:after="120" w:line="240" w:lineRule="auto"/>
        <w:jc w:val="center"/>
        <w:rPr>
          <w:rFonts w:ascii="Calibri Light" w:eastAsia="Times New Roman" w:hAnsi="Calibri Light" w:cs="Calibri Light"/>
          <w:b/>
          <w:bCs/>
          <w:color w:val="000000" w:themeColor="text1"/>
          <w:lang w:val="pt-PT" w:eastAsia="fr-FR"/>
        </w:rPr>
      </w:pPr>
      <w:proofErr w:type="spellStart"/>
      <w:r w:rsidRPr="00667191">
        <w:rPr>
          <w:rFonts w:ascii="Calibri Light" w:eastAsia="Times New Roman" w:hAnsi="Calibri Light" w:cs="Calibri Light"/>
          <w:b/>
          <w:bCs/>
          <w:color w:val="000000" w:themeColor="text1"/>
          <w:lang w:val="pt-PT" w:eastAsia="fr-FR"/>
        </w:rPr>
        <w:t>Le</w:t>
      </w:r>
      <w:proofErr w:type="spellEnd"/>
      <w:r w:rsidRPr="00667191">
        <w:rPr>
          <w:rFonts w:ascii="Calibri Light" w:eastAsia="Times New Roman" w:hAnsi="Calibri Light" w:cs="Calibri Light"/>
          <w:b/>
          <w:bCs/>
          <w:color w:val="000000" w:themeColor="text1"/>
          <w:lang w:val="pt-PT" w:eastAsia="fr-FR"/>
        </w:rPr>
        <w:t xml:space="preserve"> </w:t>
      </w:r>
      <w:proofErr w:type="spellStart"/>
      <w:r w:rsidRPr="00667191">
        <w:rPr>
          <w:rFonts w:ascii="Calibri Light" w:eastAsia="Times New Roman" w:hAnsi="Calibri Light" w:cs="Calibri Light"/>
          <w:b/>
          <w:bCs/>
          <w:color w:val="000000" w:themeColor="text1"/>
          <w:lang w:val="pt-PT" w:eastAsia="fr-FR"/>
        </w:rPr>
        <w:t>cabinet</w:t>
      </w:r>
      <w:proofErr w:type="spellEnd"/>
      <w:r w:rsidRPr="00667191">
        <w:rPr>
          <w:rFonts w:ascii="Calibri Light" w:eastAsia="Times New Roman" w:hAnsi="Calibri Light" w:cs="Calibri Light"/>
          <w:b/>
          <w:bCs/>
          <w:color w:val="000000" w:themeColor="text1"/>
          <w:lang w:val="pt-PT" w:eastAsia="fr-FR"/>
        </w:rPr>
        <w:t xml:space="preserve"> d’</w:t>
      </w:r>
      <w:proofErr w:type="spellStart"/>
      <w:r w:rsidRPr="00667191">
        <w:rPr>
          <w:rFonts w:ascii="Calibri Light" w:eastAsia="Times New Roman" w:hAnsi="Calibri Light" w:cs="Calibri Light"/>
          <w:b/>
          <w:bCs/>
          <w:color w:val="000000" w:themeColor="text1"/>
          <w:lang w:val="pt-PT" w:eastAsia="fr-FR"/>
        </w:rPr>
        <w:t>avocats</w:t>
      </w:r>
      <w:proofErr w:type="spellEnd"/>
      <w:r w:rsidRPr="00667191">
        <w:rPr>
          <w:rFonts w:ascii="Calibri Light" w:eastAsia="Times New Roman" w:hAnsi="Calibri Light" w:cs="Calibri Light"/>
          <w:b/>
          <w:bCs/>
          <w:color w:val="000000" w:themeColor="text1"/>
          <w:lang w:val="pt-PT" w:eastAsia="fr-FR"/>
        </w:rPr>
        <w:t xml:space="preserve"> Hype </w:t>
      </w:r>
      <w:proofErr w:type="spellStart"/>
      <w:r w:rsidRPr="00667191">
        <w:rPr>
          <w:rFonts w:ascii="Calibri Light" w:eastAsia="Times New Roman" w:hAnsi="Calibri Light" w:cs="Calibri Light"/>
          <w:b/>
          <w:bCs/>
          <w:color w:val="000000" w:themeColor="text1"/>
          <w:lang w:val="pt-PT" w:eastAsia="fr-FR"/>
        </w:rPr>
        <w:t>Law</w:t>
      </w:r>
      <w:proofErr w:type="spellEnd"/>
    </w:p>
    <w:p w14:paraId="4D2A5E36" w14:textId="07DEAA14" w:rsidR="00731F17" w:rsidRPr="00667191" w:rsidRDefault="00731F17" w:rsidP="00731F17">
      <w:pPr>
        <w:spacing w:before="120" w:after="120" w:line="240" w:lineRule="auto"/>
        <w:jc w:val="center"/>
        <w:rPr>
          <w:rFonts w:ascii="Calibri Light" w:eastAsia="Times New Roman" w:hAnsi="Calibri Light" w:cs="Calibri Light"/>
          <w:b/>
          <w:bCs/>
          <w:color w:val="000000" w:themeColor="text1"/>
          <w:lang w:val="pt-PT" w:eastAsia="fr-FR"/>
        </w:rPr>
      </w:pPr>
      <w:proofErr w:type="gramStart"/>
      <w:r w:rsidRPr="00667191">
        <w:rPr>
          <w:rFonts w:ascii="Calibri Light" w:eastAsia="Times New Roman" w:hAnsi="Calibri Light" w:cs="Calibri Light"/>
          <w:b/>
          <w:bCs/>
          <w:color w:val="000000" w:themeColor="text1"/>
          <w:lang w:val="pt-PT" w:eastAsia="fr-FR"/>
        </w:rPr>
        <w:t>Adresse :</w:t>
      </w:r>
      <w:proofErr w:type="gramEnd"/>
      <w:r w:rsidRPr="00667191">
        <w:rPr>
          <w:rFonts w:ascii="Calibri Light" w:eastAsia="Times New Roman" w:hAnsi="Calibri Light" w:cs="Calibri Light"/>
          <w:b/>
          <w:bCs/>
          <w:color w:val="000000" w:themeColor="text1"/>
          <w:lang w:val="pt-PT" w:eastAsia="fr-FR"/>
        </w:rPr>
        <w:t xml:space="preserve"> </w:t>
      </w:r>
      <w:proofErr w:type="spellStart"/>
      <w:r w:rsidR="00D972B9" w:rsidRPr="00667191">
        <w:rPr>
          <w:rFonts w:ascii="Calibri Light" w:eastAsia="Times New Roman" w:hAnsi="Calibri Light" w:cs="Calibri Light"/>
          <w:b/>
          <w:bCs/>
          <w:color w:val="000000" w:themeColor="text1"/>
          <w:lang w:val="pt-PT" w:eastAsia="fr-FR"/>
        </w:rPr>
        <w:t>Ch</w:t>
      </w:r>
      <w:proofErr w:type="spellEnd"/>
      <w:r w:rsidR="00D972B9" w:rsidRPr="00667191">
        <w:rPr>
          <w:rFonts w:ascii="Calibri Light" w:eastAsia="Times New Roman" w:hAnsi="Calibri Light" w:cs="Calibri Light"/>
          <w:b/>
          <w:bCs/>
          <w:color w:val="000000" w:themeColor="text1"/>
          <w:lang w:val="pt-PT" w:eastAsia="fr-FR"/>
        </w:rPr>
        <w:t xml:space="preserve">. De la </w:t>
      </w:r>
      <w:proofErr w:type="spellStart"/>
      <w:proofErr w:type="gramStart"/>
      <w:r w:rsidR="00D972B9" w:rsidRPr="00667191">
        <w:rPr>
          <w:rFonts w:ascii="Calibri Light" w:eastAsia="Times New Roman" w:hAnsi="Calibri Light" w:cs="Calibri Light"/>
          <w:b/>
          <w:bCs/>
          <w:color w:val="000000" w:themeColor="text1"/>
          <w:lang w:val="pt-PT" w:eastAsia="fr-FR"/>
        </w:rPr>
        <w:t>Hulpe</w:t>
      </w:r>
      <w:proofErr w:type="spellEnd"/>
      <w:r w:rsidR="00D972B9" w:rsidRPr="00667191">
        <w:rPr>
          <w:rFonts w:ascii="Calibri Light" w:eastAsia="Times New Roman" w:hAnsi="Calibri Light" w:cs="Calibri Light"/>
          <w:b/>
          <w:bCs/>
          <w:color w:val="000000" w:themeColor="text1"/>
          <w:lang w:val="pt-PT" w:eastAsia="fr-FR"/>
        </w:rPr>
        <w:t xml:space="preserve"> ,</w:t>
      </w:r>
      <w:proofErr w:type="gramEnd"/>
      <w:r w:rsidR="00D972B9" w:rsidRPr="00667191">
        <w:rPr>
          <w:rFonts w:ascii="Calibri Light" w:eastAsia="Times New Roman" w:hAnsi="Calibri Light" w:cs="Calibri Light"/>
          <w:b/>
          <w:bCs/>
          <w:color w:val="000000" w:themeColor="text1"/>
          <w:lang w:val="pt-PT" w:eastAsia="fr-FR"/>
        </w:rPr>
        <w:t xml:space="preserve"> 185 à 1170 </w:t>
      </w:r>
      <w:proofErr w:type="spellStart"/>
      <w:r w:rsidR="00D972B9" w:rsidRPr="00667191">
        <w:rPr>
          <w:rFonts w:ascii="Calibri Light" w:eastAsia="Times New Roman" w:hAnsi="Calibri Light" w:cs="Calibri Light"/>
          <w:b/>
          <w:bCs/>
          <w:color w:val="000000" w:themeColor="text1"/>
          <w:lang w:val="pt-PT" w:eastAsia="fr-FR"/>
        </w:rPr>
        <w:t>Bruxelles</w:t>
      </w:r>
      <w:proofErr w:type="spellEnd"/>
      <w:r w:rsidR="00D972B9" w:rsidRPr="00667191">
        <w:rPr>
          <w:rFonts w:ascii="Calibri Light" w:eastAsia="Times New Roman" w:hAnsi="Calibri Light" w:cs="Calibri Light"/>
          <w:b/>
          <w:bCs/>
          <w:color w:val="000000" w:themeColor="text1"/>
          <w:lang w:val="pt-PT" w:eastAsia="fr-FR"/>
        </w:rPr>
        <w:t xml:space="preserve"> </w:t>
      </w:r>
    </w:p>
    <w:p w14:paraId="6D6D2D68" w14:textId="60E59B3B" w:rsidR="00731F17" w:rsidRPr="00667191" w:rsidRDefault="00731F17" w:rsidP="00731F17">
      <w:pPr>
        <w:spacing w:before="120" w:after="120" w:line="240" w:lineRule="auto"/>
        <w:jc w:val="center"/>
        <w:rPr>
          <w:rFonts w:ascii="Calibri Light" w:eastAsia="Times New Roman" w:hAnsi="Calibri Light" w:cs="Calibri Light"/>
          <w:b/>
          <w:bCs/>
          <w:color w:val="000000" w:themeColor="text1"/>
          <w:lang w:val="pt-PT" w:eastAsia="fr-FR"/>
        </w:rPr>
      </w:pPr>
      <w:proofErr w:type="gramStart"/>
      <w:r w:rsidRPr="00667191">
        <w:rPr>
          <w:rFonts w:ascii="Calibri Light" w:eastAsia="Times New Roman" w:hAnsi="Calibri Light" w:cs="Calibri Light"/>
          <w:b/>
          <w:bCs/>
          <w:color w:val="000000" w:themeColor="text1"/>
          <w:lang w:val="pt-PT" w:eastAsia="fr-FR"/>
        </w:rPr>
        <w:t>e-mail  :</w:t>
      </w:r>
      <w:proofErr w:type="gramEnd"/>
      <w:r w:rsidRPr="00667191">
        <w:rPr>
          <w:rFonts w:ascii="Calibri Light" w:eastAsia="Times New Roman" w:hAnsi="Calibri Light" w:cs="Calibri Light"/>
          <w:b/>
          <w:bCs/>
          <w:color w:val="000000" w:themeColor="text1"/>
          <w:lang w:val="pt-PT" w:eastAsia="fr-FR"/>
        </w:rPr>
        <w:t xml:space="preserve"> </w:t>
      </w:r>
      <w:hyperlink r:id="rId6" w:history="1">
        <w:r w:rsidR="00D972B9" w:rsidRPr="00667191">
          <w:rPr>
            <w:rStyle w:val="Lienhypertexte"/>
            <w:rFonts w:ascii="Calibri Light" w:eastAsia="Times New Roman" w:hAnsi="Calibri Light" w:cs="Calibri Light"/>
            <w:b/>
            <w:bCs/>
            <w:color w:val="000000" w:themeColor="text1"/>
            <w:lang w:val="pt-PT" w:eastAsia="fr-FR"/>
          </w:rPr>
          <w:t>stephanie@hype.legal</w:t>
        </w:r>
      </w:hyperlink>
      <w:r w:rsidR="00D972B9" w:rsidRPr="00667191">
        <w:rPr>
          <w:rFonts w:ascii="Calibri Light" w:eastAsia="Times New Roman" w:hAnsi="Calibri Light" w:cs="Calibri Light"/>
          <w:b/>
          <w:bCs/>
          <w:color w:val="000000" w:themeColor="text1"/>
          <w:lang w:val="pt-PT" w:eastAsia="fr-FR"/>
        </w:rPr>
        <w:t xml:space="preserve"> ; </w:t>
      </w:r>
      <w:proofErr w:type="spellStart"/>
      <w:r w:rsidR="00D972B9" w:rsidRPr="00667191">
        <w:rPr>
          <w:rFonts w:ascii="Calibri Light" w:eastAsia="Times New Roman" w:hAnsi="Calibri Light" w:cs="Calibri Light"/>
          <w:b/>
          <w:bCs/>
          <w:color w:val="000000" w:themeColor="text1"/>
          <w:lang w:val="pt-PT" w:eastAsia="fr-FR"/>
        </w:rPr>
        <w:t>mailys@hype.legal</w:t>
      </w:r>
      <w:proofErr w:type="spellEnd"/>
    </w:p>
    <w:p w14:paraId="1073EF49" w14:textId="2031618E" w:rsidR="00731F17" w:rsidRPr="00667191" w:rsidRDefault="00731F17" w:rsidP="00D972B9">
      <w:pPr>
        <w:spacing w:before="120" w:after="120" w:line="240" w:lineRule="auto"/>
        <w:jc w:val="center"/>
        <w:rPr>
          <w:rFonts w:ascii="Calibri Light" w:eastAsia="Times New Roman" w:hAnsi="Calibri Light" w:cs="Calibri Light"/>
          <w:b/>
          <w:bCs/>
          <w:color w:val="000000" w:themeColor="text1"/>
          <w:lang w:eastAsia="fr-FR"/>
        </w:rPr>
      </w:pPr>
      <w:r w:rsidRPr="00667191">
        <w:rPr>
          <w:rFonts w:ascii="Calibri Light" w:eastAsia="Times New Roman" w:hAnsi="Calibri Light" w:cs="Calibri Light"/>
          <w:b/>
          <w:bCs/>
          <w:color w:val="000000" w:themeColor="text1"/>
          <w:lang w:eastAsia="fr-FR"/>
        </w:rPr>
        <w:t xml:space="preserve">BCE n° : </w:t>
      </w:r>
      <w:r w:rsidR="00D972B9" w:rsidRPr="00667191">
        <w:rPr>
          <w:rFonts w:ascii="Calibri Light" w:eastAsia="Times New Roman" w:hAnsi="Calibri Light" w:cs="Calibri Light"/>
          <w:b/>
          <w:bCs/>
          <w:color w:val="000000" w:themeColor="text1"/>
          <w:lang w:eastAsia="fr-FR"/>
        </w:rPr>
        <w:t xml:space="preserve">BE </w:t>
      </w:r>
      <w:r w:rsidR="00D972B9" w:rsidRPr="00667191">
        <w:rPr>
          <w:rFonts w:ascii="Calibri Light" w:eastAsia="Times New Roman" w:hAnsi="Calibri Light" w:cs="Calibri Light"/>
          <w:b/>
          <w:bCs/>
          <w:color w:val="000000" w:themeColor="text1"/>
          <w:lang w:eastAsia="fr-FR"/>
        </w:rPr>
        <w:t>0770.662.228</w:t>
      </w:r>
      <w:r w:rsidR="00D972B9" w:rsidRPr="00667191">
        <w:rPr>
          <w:rFonts w:ascii="Calibri Light" w:eastAsia="Times New Roman" w:hAnsi="Calibri Light" w:cs="Calibri Light"/>
          <w:b/>
          <w:bCs/>
          <w:color w:val="000000" w:themeColor="text1"/>
          <w:lang w:eastAsia="fr-FR"/>
        </w:rPr>
        <w:t xml:space="preserve"> / </w:t>
      </w:r>
      <w:r w:rsidRPr="00667191">
        <w:rPr>
          <w:rFonts w:ascii="Calibri Light" w:eastAsia="Times New Roman" w:hAnsi="Calibri Light" w:cs="Calibri Light"/>
          <w:b/>
          <w:bCs/>
          <w:color w:val="000000" w:themeColor="text1"/>
          <w:lang w:eastAsia="fr-FR"/>
        </w:rPr>
        <w:t>BE</w:t>
      </w:r>
      <w:r w:rsidR="00D972B9" w:rsidRPr="00667191">
        <w:rPr>
          <w:rFonts w:ascii="Calibri Light" w:eastAsia="Times New Roman" w:hAnsi="Calibri Light" w:cs="Calibri Light"/>
          <w:b/>
          <w:bCs/>
          <w:color w:val="000000" w:themeColor="text1"/>
          <w:lang w:eastAsia="fr-FR"/>
        </w:rPr>
        <w:t xml:space="preserve"> 0664.454.057</w:t>
      </w:r>
    </w:p>
    <w:p w14:paraId="4AAF8AC7" w14:textId="74E51A8D" w:rsidR="00731F17" w:rsidRPr="001A787E" w:rsidRDefault="00731F17" w:rsidP="00731F17">
      <w:pPr>
        <w:spacing w:before="120" w:after="120" w:line="240" w:lineRule="auto"/>
        <w:rPr>
          <w:rFonts w:ascii="Calibri Light" w:eastAsia="Times New Roman" w:hAnsi="Calibri Light" w:cs="Calibri Light"/>
          <w:i/>
          <w:iCs/>
          <w:lang w:eastAsia="fr-FR"/>
        </w:rPr>
      </w:pPr>
      <w:r w:rsidRPr="001A787E">
        <w:rPr>
          <w:rFonts w:ascii="Calibri Light" w:eastAsia="Times New Roman" w:hAnsi="Calibri Light" w:cs="Calibri Light"/>
          <w:i/>
          <w:iCs/>
          <w:lang w:eastAsia="fr-FR"/>
        </w:rPr>
        <w:t>Ci-après, « le cabinet ».</w:t>
      </w:r>
    </w:p>
    <w:p w14:paraId="4B6BC42B" w14:textId="77777777" w:rsidR="00731F17" w:rsidRPr="001A787E" w:rsidRDefault="00731F17" w:rsidP="00731F17">
      <w:pPr>
        <w:spacing w:before="120" w:after="120" w:line="240" w:lineRule="auto"/>
        <w:jc w:val="both"/>
        <w:rPr>
          <w:rFonts w:ascii="Calibri Light" w:eastAsia="Times New Roman" w:hAnsi="Calibri Light" w:cs="Calibri Light"/>
          <w:lang w:eastAsia="fr-FR"/>
        </w:rPr>
      </w:pPr>
      <w:r w:rsidRPr="001A787E">
        <w:rPr>
          <w:rFonts w:ascii="Calibri Light" w:eastAsia="Times New Roman" w:hAnsi="Calibri Light" w:cs="Calibri Light"/>
          <w:lang w:eastAsia="fr-FR"/>
        </w:rPr>
        <w:t>Nous sommes particulièrement attentifs à la protection des données à caractère personnel et au respect de la vie privée de toute personne amenée à entrer en contact avec nous. Nous agissons en toute transparence, conformément aux dispositions nationales et internationales en la matière notamment, le Règlement (U.E.) 2016/679 du Parlement européen et du Conseil du 27 avril 2016 relatif à la protection des personnes physiques à l’égard du traitement des données à caractère personnel et à la libre circulation de ces données, abrogeant la directive 95/46/CE (ci-après dénommé le « règlement général sur la protection des données » ou « R.G.P.D. »).</w:t>
      </w:r>
    </w:p>
    <w:p w14:paraId="0051713A" w14:textId="77777777" w:rsidR="00731F17" w:rsidRPr="001A787E" w:rsidRDefault="00731F17" w:rsidP="00731F17">
      <w:pPr>
        <w:spacing w:before="120" w:after="120" w:line="240" w:lineRule="auto"/>
        <w:jc w:val="both"/>
        <w:rPr>
          <w:rFonts w:ascii="Calibri Light" w:eastAsia="Times New Roman" w:hAnsi="Calibri Light" w:cs="Calibri Light"/>
          <w:lang w:eastAsia="fr-FR"/>
        </w:rPr>
      </w:pPr>
      <w:r w:rsidRPr="001A787E">
        <w:rPr>
          <w:rFonts w:ascii="Calibri Light" w:eastAsia="Times New Roman" w:hAnsi="Calibri Light" w:cs="Calibri Light"/>
          <w:lang w:eastAsia="fr-FR"/>
        </w:rPr>
        <w:t xml:space="preserve">Le présent document d'information relatif à la protection des données </w:t>
      </w:r>
      <w:r w:rsidR="00AD642B" w:rsidRPr="001A787E">
        <w:rPr>
          <w:rFonts w:ascii="Calibri Light" w:eastAsia="Times New Roman" w:hAnsi="Calibri Light" w:cs="Calibri Light"/>
          <w:lang w:eastAsia="fr-FR"/>
        </w:rPr>
        <w:t xml:space="preserve">à caractère personnel </w:t>
      </w:r>
      <w:r w:rsidRPr="001A787E">
        <w:rPr>
          <w:rFonts w:ascii="Calibri Light" w:eastAsia="Times New Roman" w:hAnsi="Calibri Light" w:cs="Calibri Light"/>
          <w:lang w:eastAsia="fr-FR"/>
        </w:rPr>
        <w:t xml:space="preserve">décrit la manière dont nous traitons vos données ainsi que les droits que vous pouvez exercer sur les données qui vous concernent en qualité de personne concernée. </w:t>
      </w:r>
    </w:p>
    <w:p w14:paraId="4F717C1C" w14:textId="77777777" w:rsidR="00731F17" w:rsidRPr="001A787E" w:rsidRDefault="00731F17" w:rsidP="00731F17">
      <w:pPr>
        <w:autoSpaceDE w:val="0"/>
        <w:autoSpaceDN w:val="0"/>
        <w:adjustRightInd w:val="0"/>
        <w:spacing w:before="120" w:after="120" w:line="240" w:lineRule="auto"/>
        <w:jc w:val="both"/>
        <w:rPr>
          <w:rFonts w:ascii="Calibri Light" w:eastAsia="Times New Roman" w:hAnsi="Calibri Light" w:cs="Calibri Light"/>
          <w:color w:val="000000"/>
          <w:lang w:eastAsia="fr-FR"/>
        </w:rPr>
      </w:pPr>
      <w:r w:rsidRPr="001A787E">
        <w:rPr>
          <w:rFonts w:ascii="Calibri Light" w:eastAsia="Times New Roman" w:hAnsi="Calibri Light" w:cs="Calibri Light"/>
          <w:color w:val="000000"/>
          <w:lang w:eastAsia="fr-FR"/>
        </w:rPr>
        <w:t>Il peut être modifié à tout moment, afin notamment de nous conformer à toute évolution réglementaire, jurisprudentielle ou technologique. Nous vous invitons à le consulter régulièrement.</w:t>
      </w:r>
    </w:p>
    <w:p w14:paraId="4FB3274C" w14:textId="77777777" w:rsidR="00731F17" w:rsidRPr="001A787E" w:rsidRDefault="00731F17" w:rsidP="00731F17">
      <w:pPr>
        <w:spacing w:before="120" w:after="120" w:line="240" w:lineRule="auto"/>
        <w:jc w:val="both"/>
        <w:rPr>
          <w:rFonts w:ascii="Calibri Light" w:eastAsia="Times New Roman" w:hAnsi="Calibri Light" w:cs="Calibri Light"/>
          <w:lang w:eastAsia="fr-FR"/>
        </w:rPr>
      </w:pPr>
      <w:r w:rsidRPr="001A787E">
        <w:rPr>
          <w:rFonts w:ascii="Calibri Light" w:eastAsia="Times New Roman" w:hAnsi="Calibri Light" w:cs="Calibri Light"/>
          <w:lang w:eastAsia="fr-FR"/>
        </w:rPr>
        <w:t>Vous pouvez réagir à l’une des pratiques décrites ci-après en nous contactant.</w:t>
      </w:r>
    </w:p>
    <w:p w14:paraId="26F770C4" w14:textId="77777777" w:rsidR="00731F17" w:rsidRPr="001A787E" w:rsidRDefault="00731F17" w:rsidP="00731F17">
      <w:pPr>
        <w:spacing w:before="120" w:after="120" w:line="240" w:lineRule="auto"/>
        <w:jc w:val="both"/>
        <w:rPr>
          <w:rFonts w:ascii="Calibri Light" w:eastAsia="Times New Roman" w:hAnsi="Calibri Light" w:cs="Calibri Light"/>
          <w:lang w:eastAsia="fr-FR"/>
        </w:rPr>
      </w:pPr>
    </w:p>
    <w:p w14:paraId="7DADE717" w14:textId="77777777" w:rsidR="00731F17" w:rsidRPr="001A787E" w:rsidRDefault="00731F17" w:rsidP="00731F17">
      <w:pPr>
        <w:numPr>
          <w:ilvl w:val="0"/>
          <w:numId w:val="1"/>
        </w:numPr>
        <w:spacing w:before="120" w:after="120" w:line="240" w:lineRule="auto"/>
        <w:contextualSpacing/>
        <w:rPr>
          <w:rFonts w:ascii="Calibri Light" w:eastAsia="Times New Roman" w:hAnsi="Calibri Light" w:cs="Calibri Light"/>
          <w:lang w:eastAsia="fr-FR"/>
        </w:rPr>
      </w:pPr>
      <w:r w:rsidRPr="001A787E">
        <w:rPr>
          <w:rFonts w:ascii="Calibri Light" w:eastAsia="Times New Roman" w:hAnsi="Calibri Light" w:cs="Calibri Light"/>
          <w:b/>
          <w:bCs/>
          <w:i/>
          <w:iCs/>
          <w:lang w:eastAsia="fr-FR"/>
        </w:rPr>
        <w:t xml:space="preserve">POURQUOI LE CABINET TRAITE-T-IL </w:t>
      </w:r>
      <w:r w:rsidR="00D46353" w:rsidRPr="001A787E">
        <w:rPr>
          <w:rFonts w:ascii="Calibri Light" w:eastAsia="Times New Roman" w:hAnsi="Calibri Light" w:cs="Calibri Light"/>
          <w:b/>
          <w:bCs/>
          <w:i/>
          <w:iCs/>
          <w:lang w:eastAsia="fr-FR"/>
        </w:rPr>
        <w:t>LES</w:t>
      </w:r>
      <w:r w:rsidRPr="001A787E">
        <w:rPr>
          <w:rFonts w:ascii="Calibri Light" w:eastAsia="Times New Roman" w:hAnsi="Calibri Light" w:cs="Calibri Light"/>
          <w:b/>
          <w:bCs/>
          <w:i/>
          <w:iCs/>
          <w:lang w:eastAsia="fr-FR"/>
        </w:rPr>
        <w:t xml:space="preserve"> DONNÉES </w:t>
      </w:r>
      <w:r w:rsidR="00D46353" w:rsidRPr="001A787E">
        <w:rPr>
          <w:rFonts w:ascii="Calibri Light" w:eastAsia="Times New Roman" w:hAnsi="Calibri Light" w:cs="Calibri Light"/>
          <w:b/>
          <w:bCs/>
          <w:i/>
          <w:iCs/>
          <w:lang w:eastAsia="fr-FR"/>
        </w:rPr>
        <w:t xml:space="preserve">PERSONNELLES </w:t>
      </w:r>
      <w:r w:rsidRPr="001A787E">
        <w:rPr>
          <w:rFonts w:ascii="Calibri Light" w:eastAsia="Times New Roman" w:hAnsi="Calibri Light" w:cs="Calibri Light"/>
          <w:b/>
          <w:bCs/>
          <w:i/>
          <w:iCs/>
          <w:lang w:eastAsia="fr-FR"/>
        </w:rPr>
        <w:t xml:space="preserve">ET QUEL EST LE FONDEMENT JURIDIQUE DE NOS TRAITEMENTS ? </w:t>
      </w:r>
    </w:p>
    <w:p w14:paraId="13876009" w14:textId="77777777" w:rsidR="004C5F30" w:rsidRPr="001A787E" w:rsidRDefault="004C5F30" w:rsidP="004C5F30">
      <w:pPr>
        <w:spacing w:before="120" w:after="120" w:line="240" w:lineRule="auto"/>
        <w:ind w:left="720"/>
        <w:contextualSpacing/>
        <w:rPr>
          <w:rFonts w:ascii="Calibri Light" w:eastAsia="Times New Roman" w:hAnsi="Calibri Light" w:cs="Calibri Light"/>
          <w:lang w:eastAsia="fr-FR"/>
        </w:rPr>
      </w:pPr>
    </w:p>
    <w:p w14:paraId="4B7BE45A" w14:textId="77777777" w:rsidR="00731F17" w:rsidRPr="001A787E" w:rsidRDefault="00731F17" w:rsidP="00731F17">
      <w:pPr>
        <w:spacing w:before="120" w:after="120" w:line="240" w:lineRule="auto"/>
        <w:rPr>
          <w:rFonts w:ascii="Calibri Light" w:eastAsia="Times New Roman" w:hAnsi="Calibri Light" w:cs="Calibri Light"/>
          <w:lang w:eastAsia="fr-FR"/>
        </w:rPr>
      </w:pPr>
      <w:r w:rsidRPr="001A787E">
        <w:rPr>
          <w:rFonts w:ascii="Calibri Light" w:eastAsia="Times New Roman" w:hAnsi="Calibri Light" w:cs="Calibri Light"/>
          <w:lang w:eastAsia="fr-FR"/>
        </w:rPr>
        <w:t>Selon les données collectées et traitées ainsi que les catégories de personne</w:t>
      </w:r>
      <w:r w:rsidR="00AD642B" w:rsidRPr="001A787E">
        <w:rPr>
          <w:rFonts w:ascii="Calibri Light" w:eastAsia="Times New Roman" w:hAnsi="Calibri Light" w:cs="Calibri Light"/>
          <w:lang w:eastAsia="fr-FR"/>
        </w:rPr>
        <w:t>s</w:t>
      </w:r>
      <w:r w:rsidRPr="001A787E">
        <w:rPr>
          <w:rFonts w:ascii="Calibri Light" w:eastAsia="Times New Roman" w:hAnsi="Calibri Light" w:cs="Calibri Light"/>
          <w:lang w:eastAsia="fr-FR"/>
        </w:rPr>
        <w:t xml:space="preserve"> concernées, les finalités et les fondements juridiques de nos traitements diffèrent. </w:t>
      </w:r>
    </w:p>
    <w:p w14:paraId="4497FCB2" w14:textId="48B860F7" w:rsidR="00731F17" w:rsidRPr="001A787E" w:rsidRDefault="00731F17" w:rsidP="00731F17">
      <w:pPr>
        <w:spacing w:before="120" w:after="120" w:line="240" w:lineRule="auto"/>
        <w:rPr>
          <w:rFonts w:ascii="Calibri Light" w:eastAsia="Times New Roman" w:hAnsi="Calibri Light" w:cs="Calibri Light"/>
          <w:lang w:eastAsia="fr-FR"/>
        </w:rPr>
      </w:pPr>
      <w:r w:rsidRPr="001A787E">
        <w:rPr>
          <w:rFonts w:ascii="Calibri Light" w:eastAsia="Times New Roman" w:hAnsi="Calibri Light" w:cs="Calibri Light"/>
          <w:lang w:eastAsia="fr-FR"/>
        </w:rPr>
        <w:t xml:space="preserve">Le cabinet traite vos données : </w:t>
      </w:r>
    </w:p>
    <w:tbl>
      <w:tblPr>
        <w:tblStyle w:val="Grilledutableau"/>
        <w:tblW w:w="10207" w:type="dxa"/>
        <w:tblInd w:w="-289" w:type="dxa"/>
        <w:tblLook w:val="04A0" w:firstRow="1" w:lastRow="0" w:firstColumn="1" w:lastColumn="0" w:noHBand="0" w:noVBand="1"/>
      </w:tblPr>
      <w:tblGrid>
        <w:gridCol w:w="2127"/>
        <w:gridCol w:w="3784"/>
        <w:gridCol w:w="4296"/>
      </w:tblGrid>
      <w:tr w:rsidR="00731F17" w:rsidRPr="001A787E" w14:paraId="6F6EBA34" w14:textId="77777777" w:rsidTr="00667191">
        <w:tc>
          <w:tcPr>
            <w:tcW w:w="2127" w:type="dxa"/>
          </w:tcPr>
          <w:p w14:paraId="15C6162D" w14:textId="77777777" w:rsidR="00731F17" w:rsidRPr="001A787E" w:rsidRDefault="00A86DBB" w:rsidP="00731F17">
            <w:pPr>
              <w:spacing w:before="120" w:after="120"/>
              <w:jc w:val="both"/>
              <w:rPr>
                <w:rFonts w:ascii="Calibri Light" w:eastAsia="Times New Roman" w:hAnsi="Calibri Light" w:cs="Calibri Light"/>
                <w:b/>
                <w:bCs/>
                <w:i/>
                <w:iCs/>
                <w:color w:val="000000"/>
                <w:sz w:val="22"/>
                <w:szCs w:val="22"/>
                <w:shd w:val="clear" w:color="auto" w:fill="FFFFFF"/>
                <w:lang w:eastAsia="fr-FR"/>
              </w:rPr>
            </w:pPr>
            <w:r w:rsidRPr="001A787E">
              <w:rPr>
                <w:rFonts w:ascii="Calibri Light" w:eastAsia="Times New Roman" w:hAnsi="Calibri Light" w:cs="Calibri Light"/>
                <w:b/>
                <w:bCs/>
                <w:i/>
                <w:iCs/>
                <w:color w:val="000000"/>
                <w:sz w:val="22"/>
                <w:szCs w:val="22"/>
                <w:shd w:val="clear" w:color="auto" w:fill="FFFFFF"/>
                <w:lang w:eastAsia="fr-FR"/>
              </w:rPr>
              <w:t>Traitement</w:t>
            </w:r>
          </w:p>
        </w:tc>
        <w:tc>
          <w:tcPr>
            <w:tcW w:w="3784" w:type="dxa"/>
          </w:tcPr>
          <w:p w14:paraId="6B4D8A32" w14:textId="77777777" w:rsidR="00731F17" w:rsidRPr="001A787E" w:rsidRDefault="00731F17" w:rsidP="00731F17">
            <w:pPr>
              <w:spacing w:before="120" w:after="120"/>
              <w:jc w:val="both"/>
              <w:rPr>
                <w:rFonts w:ascii="Calibri Light" w:eastAsia="Times New Roman" w:hAnsi="Calibri Light" w:cs="Calibri Light"/>
                <w:b/>
                <w:bCs/>
                <w:i/>
                <w:iCs/>
                <w:color w:val="000000"/>
                <w:sz w:val="22"/>
                <w:szCs w:val="22"/>
                <w:shd w:val="clear" w:color="auto" w:fill="FFFFFF"/>
                <w:lang w:eastAsia="fr-FR"/>
              </w:rPr>
            </w:pPr>
            <w:r w:rsidRPr="001A787E">
              <w:rPr>
                <w:rFonts w:ascii="Calibri Light" w:eastAsia="Times New Roman" w:hAnsi="Calibri Light" w:cs="Calibri Light"/>
                <w:b/>
                <w:bCs/>
                <w:i/>
                <w:iCs/>
                <w:color w:val="000000"/>
                <w:sz w:val="22"/>
                <w:szCs w:val="22"/>
                <w:shd w:val="clear" w:color="auto" w:fill="FFFFFF"/>
                <w:lang w:eastAsia="fr-FR"/>
              </w:rPr>
              <w:t>Finalité de l’utilisation</w:t>
            </w:r>
          </w:p>
        </w:tc>
        <w:tc>
          <w:tcPr>
            <w:tcW w:w="4296" w:type="dxa"/>
          </w:tcPr>
          <w:p w14:paraId="18BB95CE" w14:textId="77777777" w:rsidR="00731F17" w:rsidRPr="001A787E" w:rsidRDefault="00731F17" w:rsidP="00731F17">
            <w:pPr>
              <w:spacing w:before="120" w:after="120"/>
              <w:jc w:val="both"/>
              <w:rPr>
                <w:rFonts w:ascii="Calibri Light" w:eastAsia="Times New Roman" w:hAnsi="Calibri Light" w:cs="Calibri Light"/>
                <w:b/>
                <w:bCs/>
                <w:i/>
                <w:iCs/>
                <w:color w:val="000000"/>
                <w:sz w:val="22"/>
                <w:szCs w:val="22"/>
                <w:shd w:val="clear" w:color="auto" w:fill="FFFFFF"/>
                <w:lang w:eastAsia="fr-FR"/>
              </w:rPr>
            </w:pPr>
            <w:r w:rsidRPr="001A787E">
              <w:rPr>
                <w:rFonts w:ascii="Calibri Light" w:eastAsia="Times New Roman" w:hAnsi="Calibri Light" w:cs="Calibri Light"/>
                <w:b/>
                <w:bCs/>
                <w:i/>
                <w:iCs/>
                <w:color w:val="000000"/>
                <w:sz w:val="22"/>
                <w:szCs w:val="22"/>
                <w:shd w:val="clear" w:color="auto" w:fill="FFFFFF"/>
                <w:lang w:eastAsia="fr-FR"/>
              </w:rPr>
              <w:t>Fondement juridique du traitement</w:t>
            </w:r>
          </w:p>
        </w:tc>
      </w:tr>
      <w:tr w:rsidR="00731F17" w:rsidRPr="001A787E" w14:paraId="4B303852" w14:textId="77777777" w:rsidTr="00667191">
        <w:tc>
          <w:tcPr>
            <w:tcW w:w="2127" w:type="dxa"/>
          </w:tcPr>
          <w:p w14:paraId="05EA49D7" w14:textId="77777777" w:rsidR="00731F17" w:rsidRPr="001A787E" w:rsidRDefault="00731F17" w:rsidP="00731F17">
            <w:pPr>
              <w:spacing w:before="120" w:after="120"/>
              <w:rPr>
                <w:rFonts w:ascii="Calibri Light" w:eastAsia="Times New Roman" w:hAnsi="Calibri Light" w:cs="Calibri Light"/>
                <w:b/>
                <w:bCs/>
                <w:i/>
                <w:iCs/>
                <w:color w:val="000000"/>
                <w:sz w:val="22"/>
                <w:szCs w:val="22"/>
                <w:shd w:val="clear" w:color="auto" w:fill="FFFFFF"/>
                <w:lang w:eastAsia="fr-FR"/>
              </w:rPr>
            </w:pPr>
            <w:r w:rsidRPr="001A787E">
              <w:rPr>
                <w:rFonts w:ascii="Calibri Light" w:eastAsia="Times New Roman" w:hAnsi="Calibri Light" w:cs="Calibri Light"/>
                <w:b/>
                <w:bCs/>
                <w:i/>
                <w:iCs/>
                <w:color w:val="000000"/>
                <w:sz w:val="22"/>
                <w:szCs w:val="22"/>
                <w:shd w:val="clear" w:color="auto" w:fill="FFFFFF"/>
                <w:lang w:eastAsia="fr-FR"/>
              </w:rPr>
              <w:t>Gestion de la défense des intérêts de nos clients et de leurs demandes</w:t>
            </w:r>
          </w:p>
          <w:p w14:paraId="081F74C8" w14:textId="77777777" w:rsidR="00731F17" w:rsidRPr="001A787E" w:rsidRDefault="00731F17" w:rsidP="00731F17">
            <w:pPr>
              <w:spacing w:before="120" w:after="120"/>
              <w:jc w:val="both"/>
              <w:rPr>
                <w:rFonts w:ascii="Calibri Light" w:eastAsia="Times New Roman" w:hAnsi="Calibri Light" w:cs="Calibri Light"/>
                <w:b/>
                <w:bCs/>
                <w:i/>
                <w:iCs/>
                <w:color w:val="000000"/>
                <w:sz w:val="22"/>
                <w:szCs w:val="22"/>
                <w:shd w:val="clear" w:color="auto" w:fill="FFFFFF"/>
                <w:lang w:eastAsia="fr-FR"/>
              </w:rPr>
            </w:pPr>
          </w:p>
        </w:tc>
        <w:tc>
          <w:tcPr>
            <w:tcW w:w="3784" w:type="dxa"/>
          </w:tcPr>
          <w:p w14:paraId="39CFCE8F" w14:textId="77777777" w:rsidR="00731F17" w:rsidRPr="001A787E" w:rsidRDefault="00731F17" w:rsidP="00A86DBB">
            <w:pPr>
              <w:spacing w:before="120" w:after="120"/>
              <w:jc w:val="both"/>
              <w:rPr>
                <w:rFonts w:ascii="Calibri Light" w:eastAsia="Times New Roman" w:hAnsi="Calibri Light" w:cs="Calibri Light"/>
                <w:b/>
                <w:bCs/>
                <w:i/>
                <w:iCs/>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Nous traitons les données dans le cadre des demandes (audits, notes de consultation, avis) et de la défe</w:t>
            </w:r>
            <w:r w:rsidR="00A86DBB" w:rsidRPr="001A787E">
              <w:rPr>
                <w:rFonts w:ascii="Calibri Light" w:eastAsia="Times New Roman" w:hAnsi="Calibri Light" w:cs="Calibri Light"/>
                <w:color w:val="000000"/>
                <w:sz w:val="22"/>
                <w:szCs w:val="22"/>
                <w:shd w:val="clear" w:color="auto" w:fill="FFFFFF"/>
                <w:lang w:eastAsia="fr-FR"/>
              </w:rPr>
              <w:t xml:space="preserve">nse des intérêts de nos clients, </w:t>
            </w:r>
            <w:r w:rsidR="00A870C3" w:rsidRPr="001A787E">
              <w:rPr>
                <w:rFonts w:ascii="Calibri Light" w:eastAsia="Times New Roman" w:hAnsi="Calibri Light" w:cs="Calibri Light"/>
                <w:color w:val="000000"/>
                <w:sz w:val="22"/>
                <w:szCs w:val="22"/>
                <w:shd w:val="clear" w:color="auto" w:fill="FFFFFF"/>
                <w:lang w:eastAsia="fr-FR"/>
              </w:rPr>
              <w:t>personne</w:t>
            </w:r>
            <w:r w:rsidR="00A86DBB" w:rsidRPr="001A787E">
              <w:rPr>
                <w:rFonts w:ascii="Calibri Light" w:eastAsia="Times New Roman" w:hAnsi="Calibri Light" w:cs="Calibri Light"/>
                <w:color w:val="000000"/>
                <w:sz w:val="22"/>
                <w:szCs w:val="22"/>
                <w:shd w:val="clear" w:color="auto" w:fill="FFFFFF"/>
                <w:lang w:eastAsia="fr-FR"/>
              </w:rPr>
              <w:t>s</w:t>
            </w:r>
            <w:r w:rsidR="00A870C3" w:rsidRPr="001A787E">
              <w:rPr>
                <w:rFonts w:ascii="Calibri Light" w:eastAsia="Times New Roman" w:hAnsi="Calibri Light" w:cs="Calibri Light"/>
                <w:color w:val="000000"/>
                <w:sz w:val="22"/>
                <w:szCs w:val="22"/>
                <w:shd w:val="clear" w:color="auto" w:fill="FFFFFF"/>
                <w:lang w:eastAsia="fr-FR"/>
              </w:rPr>
              <w:t xml:space="preserve"> morale</w:t>
            </w:r>
            <w:r w:rsidR="00A86DBB" w:rsidRPr="001A787E">
              <w:rPr>
                <w:rFonts w:ascii="Calibri Light" w:eastAsia="Times New Roman" w:hAnsi="Calibri Light" w:cs="Calibri Light"/>
                <w:color w:val="000000"/>
                <w:sz w:val="22"/>
                <w:szCs w:val="22"/>
                <w:shd w:val="clear" w:color="auto" w:fill="FFFFFF"/>
                <w:lang w:eastAsia="fr-FR"/>
              </w:rPr>
              <w:t>s</w:t>
            </w:r>
            <w:r w:rsidR="00A870C3" w:rsidRPr="001A787E">
              <w:rPr>
                <w:rFonts w:ascii="Calibri Light" w:eastAsia="Times New Roman" w:hAnsi="Calibri Light" w:cs="Calibri Light"/>
                <w:color w:val="000000"/>
                <w:sz w:val="22"/>
                <w:szCs w:val="22"/>
                <w:shd w:val="clear" w:color="auto" w:fill="FFFFFF"/>
                <w:lang w:eastAsia="fr-FR"/>
              </w:rPr>
              <w:t xml:space="preserve"> ou physique</w:t>
            </w:r>
            <w:r w:rsidR="00A86DBB" w:rsidRPr="001A787E">
              <w:rPr>
                <w:rFonts w:ascii="Calibri Light" w:eastAsia="Times New Roman" w:hAnsi="Calibri Light" w:cs="Calibri Light"/>
                <w:color w:val="000000"/>
                <w:sz w:val="22"/>
                <w:szCs w:val="22"/>
                <w:shd w:val="clear" w:color="auto" w:fill="FFFFFF"/>
                <w:lang w:eastAsia="fr-FR"/>
              </w:rPr>
              <w:t>s</w:t>
            </w:r>
            <w:r w:rsidR="00A870C3"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 xml:space="preserve"> </w:t>
            </w:r>
          </w:p>
        </w:tc>
        <w:tc>
          <w:tcPr>
            <w:tcW w:w="4296" w:type="dxa"/>
          </w:tcPr>
          <w:p w14:paraId="74341CBD" w14:textId="77777777" w:rsidR="00731F17" w:rsidRPr="001A787E" w:rsidRDefault="00731F17" w:rsidP="00731F17">
            <w:pPr>
              <w:spacing w:before="120" w:after="120"/>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Ce traitement est nécessaire :</w:t>
            </w:r>
          </w:p>
          <w:p w14:paraId="0E3F61DE" w14:textId="77777777" w:rsidR="00731F17" w:rsidRPr="001A787E" w:rsidRDefault="00731F17" w:rsidP="00731F17">
            <w:pPr>
              <w:numPr>
                <w:ilvl w:val="0"/>
                <w:numId w:val="2"/>
              </w:numPr>
              <w:spacing w:before="120" w:after="120"/>
              <w:contextualSpacing/>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à la réalisation de</w:t>
            </w:r>
            <w:r w:rsidR="00DB2073" w:rsidRPr="001A787E">
              <w:rPr>
                <w:rFonts w:ascii="Calibri Light" w:eastAsia="Times New Roman" w:hAnsi="Calibri Light" w:cs="Calibri Light"/>
                <w:color w:val="000000"/>
                <w:sz w:val="22"/>
                <w:szCs w:val="22"/>
                <w:shd w:val="clear" w:color="auto" w:fill="FFFFFF"/>
                <w:lang w:eastAsia="fr-FR"/>
              </w:rPr>
              <w:t xml:space="preserve"> nos</w:t>
            </w:r>
            <w:r w:rsidRPr="001A787E">
              <w:rPr>
                <w:rFonts w:ascii="Calibri Light" w:eastAsia="Times New Roman" w:hAnsi="Calibri Light" w:cs="Calibri Light"/>
                <w:color w:val="000000"/>
                <w:sz w:val="22"/>
                <w:szCs w:val="22"/>
                <w:shd w:val="clear" w:color="auto" w:fill="FFFFFF"/>
                <w:lang w:eastAsia="fr-FR"/>
              </w:rPr>
              <w:t xml:space="preserve"> obligations légales conformément au Code judiciaire, et notamment, pour les actes de procédure  (article 6.1.c</w:t>
            </w:r>
            <w:r w:rsidR="00D56AAC"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 xml:space="preserve"> du R</w:t>
            </w:r>
            <w:r w:rsidR="00D56AAC"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G</w:t>
            </w:r>
            <w:r w:rsidR="00D56AAC"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P</w:t>
            </w:r>
            <w:r w:rsidR="00D56AAC"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D</w:t>
            </w:r>
            <w:r w:rsidR="00D56AAC"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w:t>
            </w:r>
          </w:p>
          <w:p w14:paraId="309A4802" w14:textId="77777777" w:rsidR="00731F17" w:rsidRPr="001A787E" w:rsidRDefault="00731F17" w:rsidP="00731F17">
            <w:pPr>
              <w:numPr>
                <w:ilvl w:val="0"/>
                <w:numId w:val="2"/>
              </w:numPr>
              <w:spacing w:before="120" w:after="120"/>
              <w:contextualSpacing/>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à l</w:t>
            </w:r>
            <w:r w:rsidR="00D56AAC" w:rsidRPr="001A787E">
              <w:rPr>
                <w:rFonts w:ascii="Calibri Light" w:eastAsia="Times New Roman" w:hAnsi="Calibri Light" w:cs="Calibri Light"/>
                <w:color w:val="000000"/>
                <w:sz w:val="22"/>
                <w:szCs w:val="22"/>
                <w:shd w:val="clear" w:color="auto" w:fill="FFFFFF"/>
                <w:lang w:eastAsia="fr-FR"/>
              </w:rPr>
              <w:t>’exécution du contrat qui nous lie</w:t>
            </w:r>
            <w:r w:rsidR="004C5F30" w:rsidRPr="001A787E">
              <w:rPr>
                <w:rFonts w:ascii="Calibri Light" w:eastAsia="Times New Roman" w:hAnsi="Calibri Light" w:cs="Calibri Light"/>
                <w:color w:val="000000"/>
                <w:sz w:val="22"/>
                <w:szCs w:val="22"/>
                <w:shd w:val="clear" w:color="auto" w:fill="FFFFFF"/>
                <w:lang w:eastAsia="fr-FR"/>
              </w:rPr>
              <w:t xml:space="preserve"> à nos clients</w:t>
            </w:r>
            <w:r w:rsidRPr="001A787E">
              <w:rPr>
                <w:rFonts w:ascii="Calibri Light" w:eastAsia="Times New Roman" w:hAnsi="Calibri Light" w:cs="Calibri Light"/>
                <w:color w:val="000000"/>
                <w:sz w:val="22"/>
                <w:szCs w:val="22"/>
                <w:shd w:val="clear" w:color="auto" w:fill="FFFFFF"/>
                <w:lang w:eastAsia="fr-FR"/>
              </w:rPr>
              <w:t xml:space="preserve"> (article 6.1.b</w:t>
            </w:r>
            <w:r w:rsidR="00A86DBB"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 xml:space="preserve"> du R</w:t>
            </w:r>
            <w:r w:rsidR="00D56AAC"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G</w:t>
            </w:r>
            <w:r w:rsidR="00D56AAC"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P</w:t>
            </w:r>
            <w:r w:rsidR="00D56AAC"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D</w:t>
            </w:r>
            <w:r w:rsidR="00D56AAC"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w:t>
            </w:r>
          </w:p>
          <w:p w14:paraId="29C93DB5" w14:textId="77777777" w:rsidR="00DB2073" w:rsidRPr="001A787E" w:rsidRDefault="00DB2073" w:rsidP="00DB2073">
            <w:pPr>
              <w:spacing w:before="120" w:after="120"/>
              <w:ind w:left="720"/>
              <w:contextualSpacing/>
              <w:jc w:val="both"/>
              <w:rPr>
                <w:rFonts w:ascii="Calibri Light" w:eastAsia="Times New Roman" w:hAnsi="Calibri Light" w:cs="Calibri Light"/>
                <w:color w:val="000000"/>
                <w:sz w:val="22"/>
                <w:szCs w:val="22"/>
                <w:shd w:val="clear" w:color="auto" w:fill="FFFFFF"/>
                <w:lang w:eastAsia="fr-FR"/>
              </w:rPr>
            </w:pPr>
          </w:p>
          <w:p w14:paraId="28511F73" w14:textId="77777777" w:rsidR="00731F17" w:rsidRPr="001A787E" w:rsidRDefault="00731F17" w:rsidP="004C5F30">
            <w:pPr>
              <w:spacing w:before="120" w:after="120"/>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lang w:eastAsia="fr-FR"/>
              </w:rPr>
              <w:t>Nous pou</w:t>
            </w:r>
            <w:r w:rsidR="004C5F30" w:rsidRPr="001A787E">
              <w:rPr>
                <w:rFonts w:ascii="Calibri Light" w:eastAsia="Times New Roman" w:hAnsi="Calibri Light" w:cs="Calibri Light"/>
                <w:color w:val="000000"/>
                <w:sz w:val="22"/>
                <w:szCs w:val="22"/>
                <w:lang w:eastAsia="fr-FR"/>
              </w:rPr>
              <w:t>vons également t</w:t>
            </w:r>
            <w:r w:rsidRPr="001A787E">
              <w:rPr>
                <w:rFonts w:ascii="Calibri Light" w:eastAsia="Times New Roman" w:hAnsi="Calibri Light" w:cs="Calibri Light"/>
                <w:color w:val="000000"/>
                <w:sz w:val="22"/>
                <w:szCs w:val="22"/>
                <w:lang w:eastAsia="fr-FR"/>
              </w:rPr>
              <w:t xml:space="preserve">raiter des données sensibles </w:t>
            </w:r>
            <w:r w:rsidR="00D56AAC" w:rsidRPr="001A787E">
              <w:rPr>
                <w:rFonts w:ascii="Calibri Light" w:eastAsia="Times New Roman" w:hAnsi="Calibri Light" w:cs="Calibri Light"/>
                <w:color w:val="000000"/>
                <w:sz w:val="22"/>
                <w:szCs w:val="22"/>
                <w:lang w:eastAsia="fr-FR"/>
              </w:rPr>
              <w:t>(catégories particulières de données à caractère personnel)</w:t>
            </w:r>
            <w:r w:rsidRPr="001A787E">
              <w:rPr>
                <w:rFonts w:ascii="Calibri Light" w:eastAsia="Times New Roman" w:hAnsi="Calibri Light" w:cs="Calibri Light"/>
                <w:color w:val="000000"/>
                <w:sz w:val="22"/>
                <w:szCs w:val="22"/>
                <w:lang w:eastAsia="fr-FR"/>
              </w:rPr>
              <w:t xml:space="preserve">, chaque fois que cela est rendu </w:t>
            </w:r>
            <w:r w:rsidRPr="001A787E">
              <w:rPr>
                <w:rFonts w:ascii="Calibri Light" w:eastAsia="Times New Roman" w:hAnsi="Calibri Light" w:cs="Calibri Light"/>
                <w:sz w:val="22"/>
                <w:szCs w:val="22"/>
                <w:lang w:eastAsia="fr-FR"/>
              </w:rPr>
              <w:t xml:space="preserve">nécessaire </w:t>
            </w:r>
            <w:r w:rsidR="004C5F30" w:rsidRPr="001A787E">
              <w:rPr>
                <w:rFonts w:ascii="Calibri Light" w:eastAsia="Times New Roman" w:hAnsi="Calibri Light" w:cs="Calibri Light"/>
                <w:sz w:val="22"/>
                <w:szCs w:val="22"/>
                <w:lang w:eastAsia="fr-FR"/>
              </w:rPr>
              <w:t>par</w:t>
            </w:r>
            <w:r w:rsidRPr="001A787E">
              <w:rPr>
                <w:rFonts w:ascii="Calibri Light" w:eastAsia="Times New Roman" w:hAnsi="Calibri Light" w:cs="Calibri Light"/>
                <w:sz w:val="22"/>
                <w:szCs w:val="22"/>
                <w:lang w:eastAsia="fr-FR"/>
              </w:rPr>
              <w:t xml:space="preserve"> la constatation, l'exercice ou la défense d'un droit en justice </w:t>
            </w:r>
            <w:r w:rsidRPr="001A787E">
              <w:rPr>
                <w:rFonts w:ascii="Calibri Light" w:eastAsia="Times New Roman" w:hAnsi="Calibri Light" w:cs="Calibri Light"/>
                <w:color w:val="000000"/>
                <w:sz w:val="22"/>
                <w:szCs w:val="22"/>
                <w:lang w:eastAsia="fr-FR"/>
              </w:rPr>
              <w:lastRenderedPageBreak/>
              <w:t>conformément aux dispositions de l’article 9 §2,</w:t>
            </w:r>
            <w:r w:rsidR="00A86DBB" w:rsidRPr="001A787E">
              <w:rPr>
                <w:rFonts w:ascii="Calibri Light" w:eastAsia="Times New Roman" w:hAnsi="Calibri Light" w:cs="Calibri Light"/>
                <w:color w:val="000000"/>
                <w:sz w:val="22"/>
                <w:szCs w:val="22"/>
                <w:lang w:eastAsia="fr-FR"/>
              </w:rPr>
              <w:t xml:space="preserve"> </w:t>
            </w:r>
            <w:r w:rsidRPr="001A787E">
              <w:rPr>
                <w:rFonts w:ascii="Calibri Light" w:eastAsia="Times New Roman" w:hAnsi="Calibri Light" w:cs="Calibri Light"/>
                <w:color w:val="000000"/>
                <w:sz w:val="22"/>
                <w:szCs w:val="22"/>
                <w:lang w:eastAsia="fr-FR"/>
              </w:rPr>
              <w:t>f</w:t>
            </w:r>
            <w:r w:rsidR="00DB2073" w:rsidRPr="001A787E">
              <w:rPr>
                <w:rFonts w:ascii="Calibri Light" w:eastAsia="Times New Roman" w:hAnsi="Calibri Light" w:cs="Calibri Light"/>
                <w:color w:val="000000"/>
                <w:sz w:val="22"/>
                <w:szCs w:val="22"/>
                <w:lang w:eastAsia="fr-FR"/>
              </w:rPr>
              <w:t>.</w:t>
            </w:r>
            <w:r w:rsidRPr="001A787E">
              <w:rPr>
                <w:rFonts w:ascii="Calibri Light" w:eastAsia="Times New Roman" w:hAnsi="Calibri Light" w:cs="Calibri Light"/>
                <w:color w:val="000000"/>
                <w:sz w:val="22"/>
                <w:szCs w:val="22"/>
                <w:lang w:eastAsia="fr-FR"/>
              </w:rPr>
              <w:t xml:space="preserve"> du R</w:t>
            </w:r>
            <w:r w:rsidR="00DB2073" w:rsidRPr="001A787E">
              <w:rPr>
                <w:rFonts w:ascii="Calibri Light" w:eastAsia="Times New Roman" w:hAnsi="Calibri Light" w:cs="Calibri Light"/>
                <w:color w:val="000000"/>
                <w:sz w:val="22"/>
                <w:szCs w:val="22"/>
                <w:lang w:eastAsia="fr-FR"/>
              </w:rPr>
              <w:t>.</w:t>
            </w:r>
            <w:r w:rsidRPr="001A787E">
              <w:rPr>
                <w:rFonts w:ascii="Calibri Light" w:eastAsia="Times New Roman" w:hAnsi="Calibri Light" w:cs="Calibri Light"/>
                <w:color w:val="000000"/>
                <w:sz w:val="22"/>
                <w:szCs w:val="22"/>
                <w:lang w:eastAsia="fr-FR"/>
              </w:rPr>
              <w:t>G</w:t>
            </w:r>
            <w:r w:rsidR="00DB2073" w:rsidRPr="001A787E">
              <w:rPr>
                <w:rFonts w:ascii="Calibri Light" w:eastAsia="Times New Roman" w:hAnsi="Calibri Light" w:cs="Calibri Light"/>
                <w:color w:val="000000"/>
                <w:sz w:val="22"/>
                <w:szCs w:val="22"/>
                <w:lang w:eastAsia="fr-FR"/>
              </w:rPr>
              <w:t>.</w:t>
            </w:r>
            <w:r w:rsidRPr="001A787E">
              <w:rPr>
                <w:rFonts w:ascii="Calibri Light" w:eastAsia="Times New Roman" w:hAnsi="Calibri Light" w:cs="Calibri Light"/>
                <w:color w:val="000000"/>
                <w:sz w:val="22"/>
                <w:szCs w:val="22"/>
                <w:lang w:eastAsia="fr-FR"/>
              </w:rPr>
              <w:t>P</w:t>
            </w:r>
            <w:r w:rsidR="00DB2073" w:rsidRPr="001A787E">
              <w:rPr>
                <w:rFonts w:ascii="Calibri Light" w:eastAsia="Times New Roman" w:hAnsi="Calibri Light" w:cs="Calibri Light"/>
                <w:color w:val="000000"/>
                <w:sz w:val="22"/>
                <w:szCs w:val="22"/>
                <w:lang w:eastAsia="fr-FR"/>
              </w:rPr>
              <w:t>.</w:t>
            </w:r>
            <w:r w:rsidRPr="001A787E">
              <w:rPr>
                <w:rFonts w:ascii="Calibri Light" w:eastAsia="Times New Roman" w:hAnsi="Calibri Light" w:cs="Calibri Light"/>
                <w:color w:val="000000"/>
                <w:sz w:val="22"/>
                <w:szCs w:val="22"/>
                <w:lang w:eastAsia="fr-FR"/>
              </w:rPr>
              <w:t>D.</w:t>
            </w:r>
          </w:p>
        </w:tc>
      </w:tr>
      <w:tr w:rsidR="00731F17" w:rsidRPr="001A787E" w14:paraId="05B28D1C" w14:textId="77777777" w:rsidTr="00667191">
        <w:tc>
          <w:tcPr>
            <w:tcW w:w="2127" w:type="dxa"/>
          </w:tcPr>
          <w:p w14:paraId="13ED8ED0" w14:textId="77777777" w:rsidR="00731F17" w:rsidRPr="001A787E" w:rsidRDefault="00731F17" w:rsidP="00731F17">
            <w:pPr>
              <w:spacing w:before="120" w:after="120"/>
              <w:rPr>
                <w:rFonts w:ascii="Calibri Light" w:eastAsia="Times New Roman" w:hAnsi="Calibri Light" w:cs="Calibri Light"/>
                <w:b/>
                <w:bCs/>
                <w:i/>
                <w:iCs/>
                <w:color w:val="000000"/>
                <w:sz w:val="22"/>
                <w:szCs w:val="22"/>
                <w:shd w:val="clear" w:color="auto" w:fill="FFFFFF"/>
                <w:lang w:eastAsia="fr-FR"/>
              </w:rPr>
            </w:pPr>
            <w:r w:rsidRPr="001A787E">
              <w:rPr>
                <w:rFonts w:ascii="Calibri Light" w:eastAsia="Times New Roman" w:hAnsi="Calibri Light" w:cs="Calibri Light"/>
                <w:b/>
                <w:bCs/>
                <w:i/>
                <w:iCs/>
                <w:color w:val="000000"/>
                <w:sz w:val="22"/>
                <w:szCs w:val="22"/>
                <w:shd w:val="clear" w:color="auto" w:fill="FFFFFF"/>
                <w:lang w:eastAsia="fr-FR"/>
              </w:rPr>
              <w:lastRenderedPageBreak/>
              <w:t xml:space="preserve">Gestion administrative des dossiers de nos clients </w:t>
            </w:r>
          </w:p>
        </w:tc>
        <w:tc>
          <w:tcPr>
            <w:tcW w:w="3784" w:type="dxa"/>
          </w:tcPr>
          <w:p w14:paraId="1B8C800E" w14:textId="77777777" w:rsidR="00731F17" w:rsidRPr="001A787E" w:rsidRDefault="00731F17" w:rsidP="00A86DBB">
            <w:pPr>
              <w:spacing w:before="120" w:after="120"/>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 xml:space="preserve">Nous traitons les données </w:t>
            </w:r>
            <w:r w:rsidR="004C5F30" w:rsidRPr="001A787E">
              <w:rPr>
                <w:rFonts w:ascii="Calibri Light" w:eastAsia="Times New Roman" w:hAnsi="Calibri Light" w:cs="Calibri Light"/>
                <w:color w:val="000000"/>
                <w:sz w:val="22"/>
                <w:szCs w:val="22"/>
                <w:shd w:val="clear" w:color="auto" w:fill="FFFFFF"/>
                <w:lang w:eastAsia="fr-FR"/>
              </w:rPr>
              <w:t xml:space="preserve">personnelles </w:t>
            </w:r>
            <w:r w:rsidRPr="001A787E">
              <w:rPr>
                <w:rFonts w:ascii="Calibri Light" w:eastAsia="Times New Roman" w:hAnsi="Calibri Light" w:cs="Calibri Light"/>
                <w:color w:val="000000"/>
                <w:sz w:val="22"/>
                <w:szCs w:val="22"/>
                <w:shd w:val="clear" w:color="auto" w:fill="FFFFFF"/>
                <w:lang w:eastAsia="fr-FR"/>
              </w:rPr>
              <w:t>dans le cadre</w:t>
            </w:r>
            <w:r w:rsidRPr="001A787E">
              <w:rPr>
                <w:rFonts w:ascii="Calibri Light" w:eastAsia="Times New Roman" w:hAnsi="Calibri Light" w:cs="Calibri Light"/>
                <w:color w:val="000000"/>
                <w:sz w:val="22"/>
                <w:szCs w:val="22"/>
                <w:lang w:eastAsia="fr-FR"/>
              </w:rPr>
              <w:t xml:space="preserve"> </w:t>
            </w:r>
            <w:r w:rsidRPr="001A787E">
              <w:rPr>
                <w:rFonts w:ascii="Calibri Light" w:eastAsia="Times New Roman" w:hAnsi="Calibri Light" w:cs="Calibri Light"/>
                <w:color w:val="000000"/>
                <w:sz w:val="22"/>
                <w:szCs w:val="22"/>
                <w:shd w:val="clear" w:color="auto" w:fill="FFFFFF"/>
                <w:lang w:eastAsia="fr-FR"/>
              </w:rPr>
              <w:t>de la réalisation des obligations contract</w:t>
            </w:r>
            <w:r w:rsidR="00A86DBB" w:rsidRPr="001A787E">
              <w:rPr>
                <w:rFonts w:ascii="Calibri Light" w:eastAsia="Times New Roman" w:hAnsi="Calibri Light" w:cs="Calibri Light"/>
                <w:color w:val="000000"/>
                <w:sz w:val="22"/>
                <w:szCs w:val="22"/>
                <w:shd w:val="clear" w:color="auto" w:fill="FFFFFF"/>
                <w:lang w:eastAsia="fr-FR"/>
              </w:rPr>
              <w:t>uelles ou précontractuelles du c</w:t>
            </w:r>
            <w:r w:rsidRPr="001A787E">
              <w:rPr>
                <w:rFonts w:ascii="Calibri Light" w:eastAsia="Times New Roman" w:hAnsi="Calibri Light" w:cs="Calibri Light"/>
                <w:color w:val="000000"/>
                <w:sz w:val="22"/>
                <w:szCs w:val="22"/>
                <w:shd w:val="clear" w:color="auto" w:fill="FFFFFF"/>
                <w:lang w:eastAsia="fr-FR"/>
              </w:rPr>
              <w:t xml:space="preserve">abinet à l’égard </w:t>
            </w:r>
            <w:r w:rsidR="00A870C3" w:rsidRPr="001A787E">
              <w:rPr>
                <w:rFonts w:ascii="Calibri Light" w:eastAsia="Times New Roman" w:hAnsi="Calibri Light" w:cs="Calibri Light"/>
                <w:color w:val="000000"/>
                <w:sz w:val="22"/>
                <w:szCs w:val="22"/>
                <w:shd w:val="clear" w:color="auto" w:fill="FFFFFF"/>
                <w:lang w:eastAsia="fr-FR"/>
              </w:rPr>
              <w:t>de nos clients</w:t>
            </w:r>
            <w:r w:rsidR="00A86DBB" w:rsidRPr="001A787E">
              <w:rPr>
                <w:rFonts w:ascii="Calibri Light" w:eastAsia="Times New Roman" w:hAnsi="Calibri Light" w:cs="Calibri Light"/>
                <w:color w:val="000000"/>
                <w:sz w:val="22"/>
                <w:szCs w:val="22"/>
                <w:shd w:val="clear" w:color="auto" w:fill="FFFFFF"/>
                <w:lang w:eastAsia="fr-FR"/>
              </w:rPr>
              <w:t>,</w:t>
            </w:r>
            <w:r w:rsidR="00A870C3" w:rsidRPr="001A787E">
              <w:rPr>
                <w:rFonts w:ascii="Calibri Light" w:eastAsia="Times New Roman" w:hAnsi="Calibri Light" w:cs="Calibri Light"/>
                <w:color w:val="000000"/>
                <w:sz w:val="22"/>
                <w:szCs w:val="22"/>
                <w:shd w:val="clear" w:color="auto" w:fill="FFFFFF"/>
                <w:lang w:eastAsia="fr-FR"/>
              </w:rPr>
              <w:t xml:space="preserve"> personne</w:t>
            </w:r>
            <w:r w:rsidR="00A86DBB" w:rsidRPr="001A787E">
              <w:rPr>
                <w:rFonts w:ascii="Calibri Light" w:eastAsia="Times New Roman" w:hAnsi="Calibri Light" w:cs="Calibri Light"/>
                <w:color w:val="000000"/>
                <w:sz w:val="22"/>
                <w:szCs w:val="22"/>
                <w:shd w:val="clear" w:color="auto" w:fill="FFFFFF"/>
                <w:lang w:eastAsia="fr-FR"/>
              </w:rPr>
              <w:t>s</w:t>
            </w:r>
            <w:r w:rsidR="00A870C3" w:rsidRPr="001A787E">
              <w:rPr>
                <w:rFonts w:ascii="Calibri Light" w:eastAsia="Times New Roman" w:hAnsi="Calibri Light" w:cs="Calibri Light"/>
                <w:color w:val="000000"/>
                <w:sz w:val="22"/>
                <w:szCs w:val="22"/>
                <w:shd w:val="clear" w:color="auto" w:fill="FFFFFF"/>
                <w:lang w:eastAsia="fr-FR"/>
              </w:rPr>
              <w:t xml:space="preserve"> morale</w:t>
            </w:r>
            <w:r w:rsidR="00A86DBB" w:rsidRPr="001A787E">
              <w:rPr>
                <w:rFonts w:ascii="Calibri Light" w:eastAsia="Times New Roman" w:hAnsi="Calibri Light" w:cs="Calibri Light"/>
                <w:color w:val="000000"/>
                <w:sz w:val="22"/>
                <w:szCs w:val="22"/>
                <w:shd w:val="clear" w:color="auto" w:fill="FFFFFF"/>
                <w:lang w:eastAsia="fr-FR"/>
              </w:rPr>
              <w:t>s</w:t>
            </w:r>
            <w:r w:rsidR="00A870C3" w:rsidRPr="001A787E">
              <w:rPr>
                <w:rFonts w:ascii="Calibri Light" w:eastAsia="Times New Roman" w:hAnsi="Calibri Light" w:cs="Calibri Light"/>
                <w:color w:val="000000"/>
                <w:sz w:val="22"/>
                <w:szCs w:val="22"/>
                <w:shd w:val="clear" w:color="auto" w:fill="FFFFFF"/>
                <w:lang w:eastAsia="fr-FR"/>
              </w:rPr>
              <w:t xml:space="preserve"> ou physique</w:t>
            </w:r>
            <w:r w:rsidR="00A86DBB" w:rsidRPr="001A787E">
              <w:rPr>
                <w:rFonts w:ascii="Calibri Light" w:eastAsia="Times New Roman" w:hAnsi="Calibri Light" w:cs="Calibri Light"/>
                <w:color w:val="000000"/>
                <w:sz w:val="22"/>
                <w:szCs w:val="22"/>
                <w:shd w:val="clear" w:color="auto" w:fill="FFFFFF"/>
                <w:lang w:eastAsia="fr-FR"/>
              </w:rPr>
              <w:t>s</w:t>
            </w:r>
            <w:r w:rsidR="00A870C3" w:rsidRPr="001A787E">
              <w:rPr>
                <w:rFonts w:ascii="Calibri Light" w:eastAsia="Times New Roman" w:hAnsi="Calibri Light" w:cs="Calibri Light"/>
                <w:color w:val="000000"/>
                <w:sz w:val="22"/>
                <w:szCs w:val="22"/>
                <w:shd w:val="clear" w:color="auto" w:fill="FFFFFF"/>
                <w:lang w:eastAsia="fr-FR"/>
              </w:rPr>
              <w:t>.</w:t>
            </w:r>
          </w:p>
        </w:tc>
        <w:tc>
          <w:tcPr>
            <w:tcW w:w="4296" w:type="dxa"/>
          </w:tcPr>
          <w:p w14:paraId="78195F4A" w14:textId="77777777" w:rsidR="00731F17" w:rsidRPr="001A787E" w:rsidRDefault="00731F17" w:rsidP="00731F17">
            <w:pPr>
              <w:spacing w:before="120" w:after="120"/>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Ce traitement est nécessaire :</w:t>
            </w:r>
          </w:p>
          <w:p w14:paraId="0069A1A8" w14:textId="77777777" w:rsidR="00731F17" w:rsidRPr="001A787E" w:rsidRDefault="00731F17" w:rsidP="00731F17">
            <w:pPr>
              <w:numPr>
                <w:ilvl w:val="0"/>
                <w:numId w:val="2"/>
              </w:numPr>
              <w:spacing w:before="120" w:after="120"/>
              <w:contextualSpacing/>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à la réalisation de</w:t>
            </w:r>
            <w:r w:rsidR="00DB2073" w:rsidRPr="001A787E">
              <w:rPr>
                <w:rFonts w:ascii="Calibri Light" w:eastAsia="Times New Roman" w:hAnsi="Calibri Light" w:cs="Calibri Light"/>
                <w:color w:val="000000"/>
                <w:sz w:val="22"/>
                <w:szCs w:val="22"/>
                <w:shd w:val="clear" w:color="auto" w:fill="FFFFFF"/>
                <w:lang w:eastAsia="fr-FR"/>
              </w:rPr>
              <w:t xml:space="preserve"> no</w:t>
            </w:r>
            <w:r w:rsidRPr="001A787E">
              <w:rPr>
                <w:rFonts w:ascii="Calibri Light" w:eastAsia="Times New Roman" w:hAnsi="Calibri Light" w:cs="Calibri Light"/>
                <w:color w:val="000000"/>
                <w:sz w:val="22"/>
                <w:szCs w:val="22"/>
                <w:shd w:val="clear" w:color="auto" w:fill="FFFFFF"/>
                <w:lang w:eastAsia="fr-FR"/>
              </w:rPr>
              <w:t xml:space="preserve">s obligations légales </w:t>
            </w:r>
            <w:r w:rsidR="00DB2073" w:rsidRPr="001A787E">
              <w:rPr>
                <w:rFonts w:ascii="Calibri Light" w:eastAsia="Times New Roman" w:hAnsi="Calibri Light" w:cs="Calibri Light"/>
                <w:color w:val="000000"/>
                <w:sz w:val="22"/>
                <w:szCs w:val="22"/>
                <w:shd w:val="clear" w:color="auto" w:fill="FFFFFF"/>
                <w:lang w:eastAsia="fr-FR"/>
              </w:rPr>
              <w:t>visées</w:t>
            </w:r>
            <w:r w:rsidRPr="001A787E">
              <w:rPr>
                <w:rFonts w:ascii="Calibri Light" w:eastAsia="Times New Roman" w:hAnsi="Calibri Light" w:cs="Calibri Light"/>
                <w:color w:val="000000"/>
                <w:sz w:val="22"/>
                <w:szCs w:val="22"/>
                <w:shd w:val="clear" w:color="auto" w:fill="FFFFFF"/>
                <w:lang w:eastAsia="fr-FR"/>
              </w:rPr>
              <w:t xml:space="preserve">  notamment </w:t>
            </w:r>
            <w:r w:rsidR="00DB2073" w:rsidRPr="001A787E">
              <w:rPr>
                <w:rFonts w:ascii="Calibri Light" w:eastAsia="Times New Roman" w:hAnsi="Calibri Light" w:cs="Calibri Light"/>
                <w:color w:val="000000"/>
                <w:sz w:val="22"/>
                <w:szCs w:val="22"/>
                <w:shd w:val="clear" w:color="auto" w:fill="FFFFFF"/>
                <w:lang w:eastAsia="fr-FR"/>
              </w:rPr>
              <w:t>par</w:t>
            </w:r>
            <w:r w:rsidRPr="001A787E">
              <w:rPr>
                <w:rFonts w:ascii="Calibri Light" w:eastAsia="Times New Roman" w:hAnsi="Calibri Light" w:cs="Calibri Light"/>
                <w:color w:val="000000"/>
                <w:sz w:val="22"/>
                <w:szCs w:val="22"/>
                <w:shd w:val="clear" w:color="auto" w:fill="FFFFFF"/>
                <w:lang w:eastAsia="fr-FR"/>
              </w:rPr>
              <w:t xml:space="preserve"> la loi du 18 septembre 2017 relative à </w:t>
            </w:r>
            <w:r w:rsidRPr="001A787E">
              <w:rPr>
                <w:rFonts w:ascii="Calibri Light" w:eastAsia="Times New Roman" w:hAnsi="Calibri Light" w:cs="Calibri Light"/>
                <w:i/>
                <w:color w:val="000000"/>
                <w:sz w:val="22"/>
                <w:szCs w:val="22"/>
                <w:shd w:val="clear" w:color="auto" w:fill="FFFFFF"/>
                <w:lang w:eastAsia="fr-FR"/>
              </w:rPr>
              <w:t>la prévention du blanchiment de capitaux et du financement du terrorisme et à la limitation de l'utilisation des espèces</w:t>
            </w:r>
            <w:r w:rsidRPr="001A787E">
              <w:rPr>
                <w:rFonts w:ascii="Calibri Light" w:eastAsia="Times New Roman" w:hAnsi="Calibri Light" w:cs="Calibri Light"/>
                <w:color w:val="000000"/>
                <w:sz w:val="22"/>
                <w:szCs w:val="22"/>
                <w:shd w:val="clear" w:color="auto" w:fill="FFFFFF"/>
                <w:lang w:eastAsia="fr-FR"/>
              </w:rPr>
              <w:t xml:space="preserve"> et </w:t>
            </w:r>
            <w:r w:rsidR="00DB2073" w:rsidRPr="001A787E">
              <w:rPr>
                <w:rFonts w:ascii="Calibri Light" w:eastAsia="Times New Roman" w:hAnsi="Calibri Light" w:cs="Calibri Light"/>
                <w:color w:val="000000"/>
                <w:sz w:val="22"/>
                <w:szCs w:val="22"/>
                <w:shd w:val="clear" w:color="auto" w:fill="FFFFFF"/>
                <w:lang w:eastAsia="fr-FR"/>
              </w:rPr>
              <w:t>par le</w:t>
            </w:r>
            <w:r w:rsidRPr="001A787E">
              <w:rPr>
                <w:rFonts w:ascii="Calibri Light" w:eastAsia="Times New Roman" w:hAnsi="Calibri Light" w:cs="Calibri Light"/>
                <w:color w:val="000000"/>
                <w:sz w:val="22"/>
                <w:szCs w:val="22"/>
                <w:shd w:val="clear" w:color="auto" w:fill="FFFFFF"/>
                <w:lang w:eastAsia="fr-FR"/>
              </w:rPr>
              <w:t xml:space="preserve"> Code de déontologie de l’avocat, notamment en matière de lutte contre le blanchiment et le terrorisme (article 6.1.c</w:t>
            </w:r>
            <w:r w:rsidR="00DB2073"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 xml:space="preserve"> du R</w:t>
            </w:r>
            <w:r w:rsidR="00DB2073"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G</w:t>
            </w:r>
            <w:r w:rsidR="00DB2073"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P</w:t>
            </w:r>
            <w:r w:rsidR="00DB2073"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D</w:t>
            </w:r>
            <w:r w:rsidR="00DB2073"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w:t>
            </w:r>
          </w:p>
          <w:p w14:paraId="6F6B6299" w14:textId="77777777" w:rsidR="00731F17" w:rsidRPr="001A787E" w:rsidRDefault="00DB2073" w:rsidP="00DB2073">
            <w:pPr>
              <w:numPr>
                <w:ilvl w:val="0"/>
                <w:numId w:val="2"/>
              </w:numPr>
              <w:spacing w:before="120" w:after="120"/>
              <w:contextualSpacing/>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à l’exécution du contrat qui nous lie</w:t>
            </w:r>
            <w:r w:rsidR="004C5F30" w:rsidRPr="001A787E">
              <w:rPr>
                <w:rFonts w:ascii="Calibri Light" w:eastAsia="Times New Roman" w:hAnsi="Calibri Light" w:cs="Calibri Light"/>
                <w:color w:val="000000"/>
                <w:sz w:val="22"/>
                <w:szCs w:val="22"/>
                <w:shd w:val="clear" w:color="auto" w:fill="FFFFFF"/>
                <w:lang w:eastAsia="fr-FR"/>
              </w:rPr>
              <w:t xml:space="preserve"> à nos clients</w:t>
            </w:r>
            <w:r w:rsidRPr="001A787E">
              <w:rPr>
                <w:rFonts w:ascii="Calibri Light" w:eastAsia="Times New Roman" w:hAnsi="Calibri Light" w:cs="Calibri Light"/>
                <w:color w:val="000000"/>
                <w:sz w:val="22"/>
                <w:szCs w:val="22"/>
                <w:shd w:val="clear" w:color="auto" w:fill="FFFFFF"/>
                <w:lang w:eastAsia="fr-FR"/>
              </w:rPr>
              <w:t xml:space="preserve"> (article 6.1.b. du R.G.P.D.)</w:t>
            </w:r>
          </w:p>
        </w:tc>
      </w:tr>
      <w:tr w:rsidR="004137C6" w:rsidRPr="001A787E" w14:paraId="7A1B647B" w14:textId="77777777" w:rsidTr="0066719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95CBF5F" w14:textId="77777777" w:rsidR="004137C6" w:rsidRPr="001A787E" w:rsidRDefault="004137C6">
            <w:pPr>
              <w:spacing w:before="120" w:after="120"/>
              <w:rPr>
                <w:rFonts w:asciiTheme="majorHAnsi" w:hAnsiTheme="majorHAnsi" w:cstheme="majorHAnsi"/>
                <w:b/>
                <w:bCs/>
                <w:i/>
                <w:iCs/>
                <w:color w:val="000000" w:themeColor="text1"/>
                <w:sz w:val="22"/>
                <w:szCs w:val="22"/>
                <w:highlight w:val="lightGray"/>
                <w:shd w:val="clear" w:color="auto" w:fill="FFFFFF"/>
              </w:rPr>
            </w:pPr>
            <w:r w:rsidRPr="001A787E">
              <w:rPr>
                <w:rFonts w:asciiTheme="majorHAnsi" w:hAnsiTheme="majorHAnsi" w:cstheme="majorHAnsi"/>
                <w:b/>
                <w:bCs/>
                <w:i/>
                <w:iCs/>
                <w:color w:val="000000" w:themeColor="text1"/>
                <w:sz w:val="22"/>
                <w:szCs w:val="22"/>
                <w:shd w:val="clear" w:color="auto" w:fill="FFFFFF"/>
              </w:rPr>
              <w:t>Gestion des médiations</w:t>
            </w:r>
          </w:p>
        </w:tc>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68065" w14:textId="77777777" w:rsidR="004137C6" w:rsidRPr="001A787E" w:rsidRDefault="004137C6" w:rsidP="004526F8">
            <w:pPr>
              <w:spacing w:before="120" w:after="120"/>
              <w:jc w:val="both"/>
              <w:rPr>
                <w:rFonts w:asciiTheme="majorHAnsi" w:hAnsiTheme="majorHAnsi" w:cstheme="majorHAnsi"/>
                <w:color w:val="000000" w:themeColor="text1"/>
                <w:sz w:val="22"/>
                <w:szCs w:val="22"/>
                <w:highlight w:val="lightGray"/>
                <w:shd w:val="clear" w:color="auto" w:fill="FFFFFF"/>
              </w:rPr>
            </w:pPr>
            <w:r w:rsidRPr="001A787E">
              <w:rPr>
                <w:rFonts w:ascii="Calibri Light" w:eastAsia="Times New Roman" w:hAnsi="Calibri Light" w:cs="Calibri Light"/>
                <w:color w:val="000000"/>
                <w:sz w:val="22"/>
                <w:szCs w:val="22"/>
                <w:shd w:val="clear" w:color="auto" w:fill="FFFFFF"/>
                <w:lang w:eastAsia="fr-FR"/>
              </w:rPr>
              <w:t>Nous traitons les données personnelles pour assurer dans les meilleures conditions le processus de médiation, notamment par la prise de notes, la réalisation d</w:t>
            </w:r>
            <w:r w:rsidR="001E31CA" w:rsidRPr="001A787E">
              <w:rPr>
                <w:rFonts w:ascii="Calibri Light" w:eastAsia="Times New Roman" w:hAnsi="Calibri Light" w:cs="Calibri Light"/>
                <w:color w:val="000000"/>
                <w:sz w:val="22"/>
                <w:szCs w:val="22"/>
                <w:shd w:val="clear" w:color="auto" w:fill="FFFFFF"/>
                <w:lang w:eastAsia="fr-FR"/>
              </w:rPr>
              <w:t>e</w:t>
            </w:r>
            <w:r w:rsidRPr="001A787E">
              <w:rPr>
                <w:rFonts w:ascii="Calibri Light" w:eastAsia="Times New Roman" w:hAnsi="Calibri Light" w:cs="Calibri Light"/>
                <w:color w:val="000000"/>
                <w:sz w:val="22"/>
                <w:szCs w:val="22"/>
                <w:shd w:val="clear" w:color="auto" w:fill="FFFFFF"/>
                <w:lang w:eastAsia="fr-FR"/>
              </w:rPr>
              <w:t xml:space="preserve"> rapport et </w:t>
            </w:r>
            <w:r w:rsidR="004526F8" w:rsidRPr="001A787E">
              <w:rPr>
                <w:rFonts w:ascii="Calibri Light" w:eastAsia="Times New Roman" w:hAnsi="Calibri Light" w:cs="Calibri Light"/>
                <w:color w:val="000000"/>
                <w:sz w:val="22"/>
                <w:szCs w:val="22"/>
                <w:shd w:val="clear" w:color="auto" w:fill="FFFFFF"/>
                <w:lang w:eastAsia="fr-FR"/>
              </w:rPr>
              <w:t>la</w:t>
            </w:r>
            <w:r w:rsidRPr="001A787E">
              <w:rPr>
                <w:rFonts w:ascii="Calibri Light" w:eastAsia="Times New Roman" w:hAnsi="Calibri Light" w:cs="Calibri Light"/>
                <w:color w:val="000000"/>
                <w:sz w:val="22"/>
                <w:szCs w:val="22"/>
                <w:shd w:val="clear" w:color="auto" w:fill="FFFFFF"/>
                <w:lang w:eastAsia="fr-FR"/>
              </w:rPr>
              <w:t xml:space="preserve"> communication avec les parties</w:t>
            </w:r>
            <w:r w:rsidR="00B4177C" w:rsidRPr="001A787E">
              <w:rPr>
                <w:rFonts w:ascii="Calibri Light" w:eastAsia="Times New Roman" w:hAnsi="Calibri Light" w:cs="Calibri Light"/>
                <w:color w:val="000000"/>
                <w:sz w:val="22"/>
                <w:szCs w:val="22"/>
                <w:shd w:val="clear" w:color="auto" w:fill="FFFFFF"/>
                <w:lang w:eastAsia="fr-FR"/>
              </w:rPr>
              <w:t>.</w:t>
            </w:r>
          </w:p>
        </w:tc>
        <w:tc>
          <w:tcPr>
            <w:tcW w:w="4296" w:type="dxa"/>
            <w:tcBorders>
              <w:top w:val="single" w:sz="4" w:space="0" w:color="auto"/>
              <w:left w:val="single" w:sz="4" w:space="0" w:color="auto"/>
              <w:bottom w:val="single" w:sz="4" w:space="0" w:color="auto"/>
              <w:right w:val="single" w:sz="4" w:space="0" w:color="auto"/>
            </w:tcBorders>
            <w:shd w:val="clear" w:color="auto" w:fill="auto"/>
            <w:hideMark/>
          </w:tcPr>
          <w:p w14:paraId="2E187736" w14:textId="77777777" w:rsidR="004137C6" w:rsidRPr="001A787E" w:rsidRDefault="004137C6">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Ce traitement est nécessaire :</w:t>
            </w:r>
          </w:p>
          <w:p w14:paraId="7BA22842" w14:textId="77777777" w:rsidR="004137C6" w:rsidRPr="001A787E" w:rsidRDefault="00DB2073" w:rsidP="00DB2073">
            <w:pPr>
              <w:pStyle w:val="Paragraphedeliste"/>
              <w:numPr>
                <w:ilvl w:val="0"/>
                <w:numId w:val="3"/>
              </w:numPr>
              <w:spacing w:before="120" w:after="120"/>
              <w:jc w:val="both"/>
              <w:rPr>
                <w:rFonts w:asciiTheme="majorHAnsi" w:hAnsiTheme="majorHAnsi" w:cstheme="majorHAnsi"/>
                <w:color w:val="000000" w:themeColor="text1"/>
                <w:sz w:val="22"/>
                <w:szCs w:val="22"/>
                <w:shd w:val="clear" w:color="auto" w:fill="FFFFFF"/>
              </w:rPr>
            </w:pPr>
            <w:r w:rsidRPr="001A787E">
              <w:rPr>
                <w:rFonts w:ascii="Calibri Light" w:hAnsi="Calibri Light" w:cs="Calibri Light"/>
                <w:color w:val="000000"/>
                <w:sz w:val="22"/>
                <w:szCs w:val="22"/>
                <w:shd w:val="clear" w:color="auto" w:fill="FFFFFF"/>
              </w:rPr>
              <w:t>à la réalisation de nos obligations légales</w:t>
            </w:r>
            <w:r w:rsidR="004137C6" w:rsidRPr="001A787E">
              <w:rPr>
                <w:rFonts w:asciiTheme="majorHAnsi" w:hAnsiTheme="majorHAnsi" w:cstheme="majorHAnsi"/>
                <w:color w:val="000000" w:themeColor="text1"/>
                <w:sz w:val="22"/>
                <w:szCs w:val="22"/>
                <w:shd w:val="clear" w:color="auto" w:fill="FFFFFF"/>
              </w:rPr>
              <w:t>.</w:t>
            </w:r>
          </w:p>
          <w:p w14:paraId="16EF5D6C" w14:textId="77777777" w:rsidR="00DB2073" w:rsidRPr="001A787E" w:rsidRDefault="00DB2073" w:rsidP="00DB2073">
            <w:pPr>
              <w:numPr>
                <w:ilvl w:val="0"/>
                <w:numId w:val="3"/>
              </w:numPr>
              <w:spacing w:before="120" w:after="120"/>
              <w:contextualSpacing/>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à l’exécution du contrat qui nous lie</w:t>
            </w:r>
            <w:r w:rsidR="004C5F30" w:rsidRPr="001A787E">
              <w:rPr>
                <w:rFonts w:ascii="Calibri Light" w:eastAsia="Times New Roman" w:hAnsi="Calibri Light" w:cs="Calibri Light"/>
                <w:color w:val="000000"/>
                <w:sz w:val="22"/>
                <w:szCs w:val="22"/>
                <w:shd w:val="clear" w:color="auto" w:fill="FFFFFF"/>
                <w:lang w:eastAsia="fr-FR"/>
              </w:rPr>
              <w:t xml:space="preserve"> </w:t>
            </w:r>
            <w:r w:rsidR="004526F8" w:rsidRPr="001A787E">
              <w:rPr>
                <w:rFonts w:ascii="Calibri Light" w:eastAsia="Times New Roman" w:hAnsi="Calibri Light" w:cs="Calibri Light"/>
                <w:color w:val="000000"/>
                <w:sz w:val="22"/>
                <w:szCs w:val="22"/>
                <w:shd w:val="clear" w:color="auto" w:fill="FFFFFF"/>
                <w:lang w:eastAsia="fr-FR"/>
              </w:rPr>
              <w:t>aux parties</w:t>
            </w:r>
            <w:r w:rsidR="004C5F30" w:rsidRPr="001A787E">
              <w:rPr>
                <w:rFonts w:ascii="Calibri Light" w:eastAsia="Times New Roman" w:hAnsi="Calibri Light" w:cs="Calibri Light"/>
                <w:color w:val="000000"/>
                <w:sz w:val="22"/>
                <w:szCs w:val="22"/>
                <w:shd w:val="clear" w:color="auto" w:fill="FFFFFF"/>
                <w:lang w:eastAsia="fr-FR"/>
              </w:rPr>
              <w:t xml:space="preserve"> (article 6.1.b.</w:t>
            </w:r>
            <w:r w:rsidRPr="001A787E">
              <w:rPr>
                <w:rFonts w:ascii="Calibri Light" w:eastAsia="Times New Roman" w:hAnsi="Calibri Light" w:cs="Calibri Light"/>
                <w:color w:val="000000"/>
                <w:sz w:val="22"/>
                <w:szCs w:val="22"/>
                <w:shd w:val="clear" w:color="auto" w:fill="FFFFFF"/>
                <w:lang w:eastAsia="fr-FR"/>
              </w:rPr>
              <w:t xml:space="preserve"> du R.G.P.D.)</w:t>
            </w:r>
          </w:p>
          <w:p w14:paraId="77DFAC02" w14:textId="77777777" w:rsidR="00DB2073" w:rsidRPr="001A787E" w:rsidRDefault="00DB2073" w:rsidP="00DB2073">
            <w:pPr>
              <w:spacing w:before="120" w:after="120"/>
              <w:ind w:left="720"/>
              <w:contextualSpacing/>
              <w:jc w:val="both"/>
              <w:rPr>
                <w:rFonts w:ascii="Calibri Light" w:eastAsia="Times New Roman" w:hAnsi="Calibri Light" w:cs="Calibri Light"/>
                <w:color w:val="000000"/>
                <w:sz w:val="22"/>
                <w:szCs w:val="22"/>
                <w:shd w:val="clear" w:color="auto" w:fill="FFFFFF"/>
                <w:lang w:eastAsia="fr-FR"/>
              </w:rPr>
            </w:pPr>
          </w:p>
          <w:p w14:paraId="5AD6B645" w14:textId="77777777" w:rsidR="004137C6" w:rsidRPr="001A787E" w:rsidRDefault="004137C6" w:rsidP="004C5F30">
            <w:pPr>
              <w:spacing w:before="120" w:after="120"/>
              <w:jc w:val="both"/>
              <w:rPr>
                <w:rFonts w:asciiTheme="majorHAnsi" w:hAnsiTheme="majorHAnsi" w:cstheme="majorHAnsi"/>
                <w:color w:val="000000" w:themeColor="text1"/>
                <w:sz w:val="22"/>
                <w:szCs w:val="22"/>
                <w:highlight w:val="lightGray"/>
                <w:shd w:val="clear" w:color="auto" w:fill="FFFFFF"/>
              </w:rPr>
            </w:pPr>
            <w:r w:rsidRPr="001A787E">
              <w:rPr>
                <w:rFonts w:asciiTheme="majorHAnsi" w:hAnsiTheme="majorHAnsi" w:cstheme="majorHAnsi"/>
                <w:color w:val="000000" w:themeColor="text1"/>
                <w:sz w:val="22"/>
                <w:szCs w:val="22"/>
              </w:rPr>
              <w:t>Nous pou</w:t>
            </w:r>
            <w:r w:rsidR="004C5F30" w:rsidRPr="001A787E">
              <w:rPr>
                <w:rFonts w:asciiTheme="majorHAnsi" w:hAnsiTheme="majorHAnsi" w:cstheme="majorHAnsi"/>
                <w:color w:val="000000" w:themeColor="text1"/>
                <w:sz w:val="22"/>
                <w:szCs w:val="22"/>
              </w:rPr>
              <w:t>vons</w:t>
            </w:r>
            <w:r w:rsidRPr="001A787E">
              <w:rPr>
                <w:rFonts w:asciiTheme="majorHAnsi" w:hAnsiTheme="majorHAnsi" w:cstheme="majorHAnsi"/>
                <w:color w:val="000000" w:themeColor="text1"/>
                <w:sz w:val="22"/>
                <w:szCs w:val="22"/>
              </w:rPr>
              <w:t xml:space="preserve"> également être amenés à traiter des données sensibles </w:t>
            </w:r>
            <w:r w:rsidR="00DB2073" w:rsidRPr="001A787E">
              <w:rPr>
                <w:rFonts w:asciiTheme="majorHAnsi" w:hAnsiTheme="majorHAnsi" w:cstheme="majorHAnsi"/>
                <w:color w:val="000000" w:themeColor="text1"/>
                <w:sz w:val="22"/>
                <w:szCs w:val="22"/>
              </w:rPr>
              <w:t xml:space="preserve">(Catégories particulières de données à caractère personnel) </w:t>
            </w:r>
            <w:r w:rsidRPr="001A787E">
              <w:rPr>
                <w:rFonts w:asciiTheme="majorHAnsi" w:hAnsiTheme="majorHAnsi" w:cstheme="majorHAnsi"/>
                <w:color w:val="000000" w:themeColor="text1"/>
                <w:sz w:val="22"/>
                <w:szCs w:val="22"/>
              </w:rPr>
              <w:t xml:space="preserve">chaque fois que cela est rendu </w:t>
            </w:r>
            <w:r w:rsidRPr="001A787E">
              <w:rPr>
                <w:rFonts w:asciiTheme="majorHAnsi" w:hAnsiTheme="majorHAnsi" w:cstheme="majorHAnsi"/>
                <w:sz w:val="22"/>
                <w:szCs w:val="22"/>
              </w:rPr>
              <w:t xml:space="preserve">nécessaire </w:t>
            </w:r>
            <w:r w:rsidR="004C5F30" w:rsidRPr="001A787E">
              <w:rPr>
                <w:rFonts w:asciiTheme="majorHAnsi" w:hAnsiTheme="majorHAnsi" w:cstheme="majorHAnsi"/>
                <w:sz w:val="22"/>
                <w:szCs w:val="22"/>
              </w:rPr>
              <w:t>par</w:t>
            </w:r>
            <w:r w:rsidRPr="001A787E">
              <w:rPr>
                <w:rFonts w:asciiTheme="majorHAnsi" w:hAnsiTheme="majorHAnsi" w:cstheme="majorHAnsi"/>
                <w:sz w:val="22"/>
                <w:szCs w:val="22"/>
              </w:rPr>
              <w:t xml:space="preserve"> la constatation, l'exercice ou la défense d'un droit en justice </w:t>
            </w:r>
            <w:r w:rsidRPr="001A787E">
              <w:rPr>
                <w:rFonts w:asciiTheme="majorHAnsi" w:hAnsiTheme="majorHAnsi" w:cstheme="majorHAnsi"/>
                <w:color w:val="000000" w:themeColor="text1"/>
                <w:sz w:val="22"/>
                <w:szCs w:val="22"/>
              </w:rPr>
              <w:t>conformément aux dispositions de l’article 9 §2, f</w:t>
            </w:r>
            <w:r w:rsidR="00DB2073" w:rsidRPr="001A787E">
              <w:rPr>
                <w:rFonts w:asciiTheme="majorHAnsi" w:hAnsiTheme="majorHAnsi" w:cstheme="majorHAnsi"/>
                <w:color w:val="000000" w:themeColor="text1"/>
                <w:sz w:val="22"/>
                <w:szCs w:val="22"/>
              </w:rPr>
              <w:t>.</w:t>
            </w:r>
            <w:r w:rsidRPr="001A787E">
              <w:rPr>
                <w:rFonts w:asciiTheme="majorHAnsi" w:hAnsiTheme="majorHAnsi" w:cstheme="majorHAnsi"/>
                <w:color w:val="000000" w:themeColor="text1"/>
                <w:sz w:val="22"/>
                <w:szCs w:val="22"/>
              </w:rPr>
              <w:t xml:space="preserve"> du R</w:t>
            </w:r>
            <w:r w:rsidR="00DB2073" w:rsidRPr="001A787E">
              <w:rPr>
                <w:rFonts w:asciiTheme="majorHAnsi" w:hAnsiTheme="majorHAnsi" w:cstheme="majorHAnsi"/>
                <w:color w:val="000000" w:themeColor="text1"/>
                <w:sz w:val="22"/>
                <w:szCs w:val="22"/>
              </w:rPr>
              <w:t>.</w:t>
            </w:r>
            <w:r w:rsidRPr="001A787E">
              <w:rPr>
                <w:rFonts w:asciiTheme="majorHAnsi" w:hAnsiTheme="majorHAnsi" w:cstheme="majorHAnsi"/>
                <w:color w:val="000000" w:themeColor="text1"/>
                <w:sz w:val="22"/>
                <w:szCs w:val="22"/>
              </w:rPr>
              <w:t>G</w:t>
            </w:r>
            <w:r w:rsidR="00DB2073" w:rsidRPr="001A787E">
              <w:rPr>
                <w:rFonts w:asciiTheme="majorHAnsi" w:hAnsiTheme="majorHAnsi" w:cstheme="majorHAnsi"/>
                <w:color w:val="000000" w:themeColor="text1"/>
                <w:sz w:val="22"/>
                <w:szCs w:val="22"/>
              </w:rPr>
              <w:t>.</w:t>
            </w:r>
            <w:r w:rsidRPr="001A787E">
              <w:rPr>
                <w:rFonts w:asciiTheme="majorHAnsi" w:hAnsiTheme="majorHAnsi" w:cstheme="majorHAnsi"/>
                <w:color w:val="000000" w:themeColor="text1"/>
                <w:sz w:val="22"/>
                <w:szCs w:val="22"/>
              </w:rPr>
              <w:t>P</w:t>
            </w:r>
            <w:r w:rsidR="00DB2073" w:rsidRPr="001A787E">
              <w:rPr>
                <w:rFonts w:asciiTheme="majorHAnsi" w:hAnsiTheme="majorHAnsi" w:cstheme="majorHAnsi"/>
                <w:color w:val="000000" w:themeColor="text1"/>
                <w:sz w:val="22"/>
                <w:szCs w:val="22"/>
              </w:rPr>
              <w:t>.</w:t>
            </w:r>
            <w:r w:rsidRPr="001A787E">
              <w:rPr>
                <w:rFonts w:asciiTheme="majorHAnsi" w:hAnsiTheme="majorHAnsi" w:cstheme="majorHAnsi"/>
                <w:color w:val="000000" w:themeColor="text1"/>
                <w:sz w:val="22"/>
                <w:szCs w:val="22"/>
              </w:rPr>
              <w:t>D.</w:t>
            </w:r>
          </w:p>
        </w:tc>
      </w:tr>
      <w:tr w:rsidR="004137C6" w:rsidRPr="001A787E" w14:paraId="2FDE3028" w14:textId="77777777" w:rsidTr="00667191">
        <w:tc>
          <w:tcPr>
            <w:tcW w:w="2127" w:type="dxa"/>
            <w:tcBorders>
              <w:top w:val="single" w:sz="4" w:space="0" w:color="auto"/>
              <w:left w:val="single" w:sz="4" w:space="0" w:color="auto"/>
              <w:bottom w:val="single" w:sz="4" w:space="0" w:color="auto"/>
              <w:right w:val="single" w:sz="4" w:space="0" w:color="auto"/>
            </w:tcBorders>
            <w:hideMark/>
          </w:tcPr>
          <w:p w14:paraId="07EAC6B6" w14:textId="77777777" w:rsidR="004137C6" w:rsidRPr="001A787E" w:rsidRDefault="004137C6">
            <w:pPr>
              <w:spacing w:before="120" w:after="120"/>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de la comptabilité</w:t>
            </w:r>
          </w:p>
        </w:tc>
        <w:tc>
          <w:tcPr>
            <w:tcW w:w="3784" w:type="dxa"/>
            <w:tcBorders>
              <w:top w:val="single" w:sz="4" w:space="0" w:color="auto"/>
              <w:left w:val="single" w:sz="4" w:space="0" w:color="auto"/>
              <w:bottom w:val="single" w:sz="4" w:space="0" w:color="auto"/>
              <w:right w:val="single" w:sz="4" w:space="0" w:color="auto"/>
            </w:tcBorders>
            <w:hideMark/>
          </w:tcPr>
          <w:p w14:paraId="54D5E9B1" w14:textId="77777777" w:rsidR="004137C6" w:rsidRPr="001A787E" w:rsidRDefault="004137C6">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Nous traitons les données</w:t>
            </w:r>
            <w:r w:rsidR="001E31CA" w:rsidRPr="001A787E">
              <w:rPr>
                <w:rFonts w:asciiTheme="majorHAnsi" w:hAnsiTheme="majorHAnsi" w:cstheme="majorHAnsi"/>
                <w:color w:val="000000" w:themeColor="text1"/>
                <w:sz w:val="22"/>
                <w:szCs w:val="22"/>
                <w:shd w:val="clear" w:color="auto" w:fill="FFFFFF"/>
              </w:rPr>
              <w:t xml:space="preserve"> personnelles</w:t>
            </w:r>
            <w:r w:rsidRPr="001A787E">
              <w:rPr>
                <w:rFonts w:asciiTheme="majorHAnsi" w:hAnsiTheme="majorHAnsi" w:cstheme="majorHAnsi"/>
                <w:color w:val="000000" w:themeColor="text1"/>
                <w:sz w:val="22"/>
                <w:szCs w:val="22"/>
                <w:shd w:val="clear" w:color="auto" w:fill="FFFFFF"/>
              </w:rPr>
              <w:t xml:space="preserve"> pour établir notre facturation.</w:t>
            </w:r>
          </w:p>
        </w:tc>
        <w:tc>
          <w:tcPr>
            <w:tcW w:w="4296" w:type="dxa"/>
            <w:tcBorders>
              <w:top w:val="single" w:sz="4" w:space="0" w:color="auto"/>
              <w:left w:val="single" w:sz="4" w:space="0" w:color="auto"/>
              <w:bottom w:val="single" w:sz="4" w:space="0" w:color="auto"/>
              <w:right w:val="single" w:sz="4" w:space="0" w:color="auto"/>
            </w:tcBorders>
            <w:hideMark/>
          </w:tcPr>
          <w:p w14:paraId="2D730045" w14:textId="77777777" w:rsidR="004137C6" w:rsidRPr="001A787E" w:rsidRDefault="004137C6" w:rsidP="004526F8">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Ce traitement est nécessaire à la réalisation de</w:t>
            </w:r>
            <w:r w:rsidR="00DB2073" w:rsidRPr="001A787E">
              <w:rPr>
                <w:rFonts w:asciiTheme="majorHAnsi" w:hAnsiTheme="majorHAnsi" w:cstheme="majorHAnsi"/>
                <w:color w:val="000000" w:themeColor="text1"/>
                <w:sz w:val="22"/>
                <w:szCs w:val="22"/>
                <w:shd w:val="clear" w:color="auto" w:fill="FFFFFF"/>
              </w:rPr>
              <w:t xml:space="preserve"> no</w:t>
            </w:r>
            <w:r w:rsidRPr="001A787E">
              <w:rPr>
                <w:rFonts w:asciiTheme="majorHAnsi" w:hAnsiTheme="majorHAnsi" w:cstheme="majorHAnsi"/>
                <w:color w:val="000000" w:themeColor="text1"/>
                <w:sz w:val="22"/>
                <w:szCs w:val="22"/>
                <w:shd w:val="clear" w:color="auto" w:fill="FFFFFF"/>
              </w:rPr>
              <w:t xml:space="preserve">s obligations légales </w:t>
            </w:r>
            <w:r w:rsidR="00ED706B" w:rsidRPr="001A787E">
              <w:rPr>
                <w:rFonts w:asciiTheme="majorHAnsi" w:hAnsiTheme="majorHAnsi" w:cstheme="majorHAnsi"/>
                <w:color w:val="000000" w:themeColor="text1"/>
                <w:sz w:val="22"/>
                <w:szCs w:val="22"/>
                <w:shd w:val="clear" w:color="auto" w:fill="FFFFFF"/>
              </w:rPr>
              <w:t xml:space="preserve">définies </w:t>
            </w:r>
            <w:r w:rsidR="004C5F30" w:rsidRPr="001A787E">
              <w:rPr>
                <w:rFonts w:asciiTheme="majorHAnsi" w:hAnsiTheme="majorHAnsi" w:cstheme="majorHAnsi"/>
                <w:color w:val="000000" w:themeColor="text1"/>
                <w:sz w:val="22"/>
                <w:szCs w:val="22"/>
                <w:shd w:val="clear" w:color="auto" w:fill="FFFFFF"/>
              </w:rPr>
              <w:t>par le</w:t>
            </w:r>
            <w:r w:rsidRPr="001A787E">
              <w:rPr>
                <w:rFonts w:asciiTheme="majorHAnsi" w:hAnsiTheme="majorHAnsi" w:cstheme="majorHAnsi"/>
                <w:color w:val="000000" w:themeColor="text1"/>
                <w:sz w:val="22"/>
                <w:szCs w:val="22"/>
                <w:shd w:val="clear" w:color="auto" w:fill="FFFFFF"/>
              </w:rPr>
              <w:t xml:space="preserve"> Code de droit économique et </w:t>
            </w:r>
            <w:r w:rsidR="004C5F30" w:rsidRPr="001A787E">
              <w:rPr>
                <w:rFonts w:asciiTheme="majorHAnsi" w:hAnsiTheme="majorHAnsi" w:cstheme="majorHAnsi"/>
                <w:color w:val="000000" w:themeColor="text1"/>
                <w:sz w:val="22"/>
                <w:szCs w:val="22"/>
                <w:shd w:val="clear" w:color="auto" w:fill="FFFFFF"/>
              </w:rPr>
              <w:t>le</w:t>
            </w:r>
            <w:r w:rsidRPr="001A787E">
              <w:rPr>
                <w:rFonts w:asciiTheme="majorHAnsi" w:hAnsiTheme="majorHAnsi" w:cstheme="majorHAnsi"/>
                <w:color w:val="000000" w:themeColor="text1"/>
                <w:sz w:val="22"/>
                <w:szCs w:val="22"/>
                <w:shd w:val="clear" w:color="auto" w:fill="FFFFFF"/>
              </w:rPr>
              <w:t xml:space="preserve"> Code T</w:t>
            </w:r>
            <w:r w:rsidR="00ED706B"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V</w:t>
            </w:r>
            <w:r w:rsidR="00ED706B"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A</w:t>
            </w:r>
            <w:r w:rsidR="00ED706B"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 xml:space="preserve"> en matière fiscale et comptable (article 6.1.c</w:t>
            </w:r>
            <w:r w:rsidR="004526F8"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 xml:space="preserve"> du RGPD).</w:t>
            </w:r>
          </w:p>
        </w:tc>
      </w:tr>
      <w:tr w:rsidR="004137C6" w:rsidRPr="001A787E" w14:paraId="29220A49" w14:textId="77777777" w:rsidTr="00667191">
        <w:tc>
          <w:tcPr>
            <w:tcW w:w="2127" w:type="dxa"/>
            <w:tcBorders>
              <w:top w:val="single" w:sz="4" w:space="0" w:color="auto"/>
              <w:left w:val="single" w:sz="4" w:space="0" w:color="auto"/>
              <w:bottom w:val="single" w:sz="4" w:space="0" w:color="auto"/>
              <w:right w:val="single" w:sz="4" w:space="0" w:color="auto"/>
            </w:tcBorders>
            <w:hideMark/>
          </w:tcPr>
          <w:p w14:paraId="79EA473E" w14:textId="77777777" w:rsidR="004137C6" w:rsidRPr="001A787E" w:rsidRDefault="004137C6">
            <w:pPr>
              <w:spacing w:before="120" w:after="120"/>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sz w:val="22"/>
                <w:szCs w:val="22"/>
                <w:shd w:val="clear" w:color="auto" w:fill="FFFFFF"/>
              </w:rPr>
              <w:t>Gestion des relations précontractuelles</w:t>
            </w:r>
          </w:p>
        </w:tc>
        <w:tc>
          <w:tcPr>
            <w:tcW w:w="3784" w:type="dxa"/>
            <w:tcBorders>
              <w:top w:val="single" w:sz="4" w:space="0" w:color="auto"/>
              <w:left w:val="single" w:sz="4" w:space="0" w:color="auto"/>
              <w:bottom w:val="single" w:sz="4" w:space="0" w:color="auto"/>
              <w:right w:val="single" w:sz="4" w:space="0" w:color="auto"/>
            </w:tcBorders>
            <w:hideMark/>
          </w:tcPr>
          <w:p w14:paraId="2BBC1820" w14:textId="77777777" w:rsidR="004137C6" w:rsidRPr="001A787E" w:rsidRDefault="004137C6" w:rsidP="00ED706B">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sz w:val="22"/>
                <w:szCs w:val="22"/>
                <w:shd w:val="clear" w:color="auto" w:fill="FFFFFF"/>
              </w:rPr>
              <w:t xml:space="preserve">Nous traitons </w:t>
            </w:r>
            <w:r w:rsidR="004C5F30" w:rsidRPr="001A787E">
              <w:rPr>
                <w:rFonts w:asciiTheme="majorHAnsi" w:hAnsiTheme="majorHAnsi" w:cstheme="majorHAnsi"/>
                <w:sz w:val="22"/>
                <w:szCs w:val="22"/>
                <w:shd w:val="clear" w:color="auto" w:fill="FFFFFF"/>
              </w:rPr>
              <w:t>les</w:t>
            </w:r>
            <w:r w:rsidRPr="001A787E">
              <w:rPr>
                <w:rFonts w:asciiTheme="majorHAnsi" w:hAnsiTheme="majorHAnsi" w:cstheme="majorHAnsi"/>
                <w:sz w:val="22"/>
                <w:szCs w:val="22"/>
                <w:shd w:val="clear" w:color="auto" w:fill="FFFFFF"/>
              </w:rPr>
              <w:t xml:space="preserve"> données personnelles afin de répondre aux demandes et/ou questions que </w:t>
            </w:r>
            <w:r w:rsidR="004C5F30" w:rsidRPr="001A787E">
              <w:rPr>
                <w:rFonts w:asciiTheme="majorHAnsi" w:hAnsiTheme="majorHAnsi" w:cstheme="majorHAnsi"/>
                <w:sz w:val="22"/>
                <w:szCs w:val="22"/>
                <w:shd w:val="clear" w:color="auto" w:fill="FFFFFF"/>
              </w:rPr>
              <w:t xml:space="preserve">les clients </w:t>
            </w:r>
            <w:r w:rsidRPr="001A787E">
              <w:rPr>
                <w:rFonts w:asciiTheme="majorHAnsi" w:hAnsiTheme="majorHAnsi" w:cstheme="majorHAnsi"/>
                <w:sz w:val="22"/>
                <w:szCs w:val="22"/>
                <w:shd w:val="clear" w:color="auto" w:fill="FFFFFF"/>
              </w:rPr>
              <w:t>nous adresse</w:t>
            </w:r>
            <w:r w:rsidR="004C5F30" w:rsidRPr="001A787E">
              <w:rPr>
                <w:rFonts w:asciiTheme="majorHAnsi" w:hAnsiTheme="majorHAnsi" w:cstheme="majorHAnsi"/>
                <w:sz w:val="22"/>
                <w:szCs w:val="22"/>
                <w:shd w:val="clear" w:color="auto" w:fill="FFFFFF"/>
              </w:rPr>
              <w:t>nt</w:t>
            </w:r>
            <w:r w:rsidRPr="001A787E">
              <w:rPr>
                <w:rFonts w:asciiTheme="majorHAnsi" w:hAnsiTheme="majorHAnsi" w:cstheme="majorHAnsi"/>
                <w:sz w:val="22"/>
                <w:szCs w:val="22"/>
                <w:shd w:val="clear" w:color="auto" w:fill="FFFFFF"/>
              </w:rPr>
              <w:t xml:space="preserve"> </w:t>
            </w:r>
            <w:r w:rsidRPr="001A787E">
              <w:rPr>
                <w:rFonts w:asciiTheme="majorHAnsi" w:hAnsiTheme="majorHAnsi" w:cstheme="majorHAnsi"/>
                <w:color w:val="000000" w:themeColor="text1"/>
                <w:sz w:val="22"/>
                <w:szCs w:val="22"/>
                <w:shd w:val="clear" w:color="auto" w:fill="FFFFFF"/>
              </w:rPr>
              <w:t xml:space="preserve">(notamment via le formulaire de contact sur notre site), </w:t>
            </w:r>
            <w:r w:rsidRPr="001A787E">
              <w:rPr>
                <w:rFonts w:asciiTheme="majorHAnsi" w:hAnsiTheme="majorHAnsi" w:cstheme="majorHAnsi"/>
                <w:sz w:val="22"/>
                <w:szCs w:val="22"/>
                <w:shd w:val="clear" w:color="auto" w:fill="FFFFFF"/>
              </w:rPr>
              <w:t xml:space="preserve">ou </w:t>
            </w:r>
            <w:r w:rsidR="00ED706B" w:rsidRPr="001A787E">
              <w:rPr>
                <w:rFonts w:asciiTheme="majorHAnsi" w:hAnsiTheme="majorHAnsi" w:cstheme="majorHAnsi"/>
                <w:sz w:val="22"/>
                <w:szCs w:val="22"/>
                <w:shd w:val="clear" w:color="auto" w:fill="FFFFFF"/>
              </w:rPr>
              <w:t>les</w:t>
            </w:r>
            <w:r w:rsidRPr="001A787E">
              <w:rPr>
                <w:rFonts w:asciiTheme="majorHAnsi" w:hAnsiTheme="majorHAnsi" w:cstheme="majorHAnsi"/>
                <w:sz w:val="22"/>
                <w:szCs w:val="22"/>
                <w:shd w:val="clear" w:color="auto" w:fill="FFFFFF"/>
              </w:rPr>
              <w:t xml:space="preserve"> offre</w:t>
            </w:r>
            <w:r w:rsidR="00ED706B" w:rsidRPr="001A787E">
              <w:rPr>
                <w:rFonts w:asciiTheme="majorHAnsi" w:hAnsiTheme="majorHAnsi" w:cstheme="majorHAnsi"/>
                <w:sz w:val="22"/>
                <w:szCs w:val="22"/>
                <w:shd w:val="clear" w:color="auto" w:fill="FFFFFF"/>
              </w:rPr>
              <w:t>s de services et les</w:t>
            </w:r>
            <w:r w:rsidRPr="001A787E">
              <w:rPr>
                <w:rFonts w:asciiTheme="majorHAnsi" w:hAnsiTheme="majorHAnsi" w:cstheme="majorHAnsi"/>
                <w:sz w:val="22"/>
                <w:szCs w:val="22"/>
                <w:shd w:val="clear" w:color="auto" w:fill="FFFFFF"/>
              </w:rPr>
              <w:t xml:space="preserve"> C</w:t>
            </w:r>
            <w:r w:rsidR="00ED706B" w:rsidRPr="001A787E">
              <w:rPr>
                <w:rFonts w:asciiTheme="majorHAnsi" w:hAnsiTheme="majorHAnsi" w:cstheme="majorHAnsi"/>
                <w:sz w:val="22"/>
                <w:szCs w:val="22"/>
                <w:shd w:val="clear" w:color="auto" w:fill="FFFFFF"/>
              </w:rPr>
              <w:t>.</w:t>
            </w:r>
            <w:r w:rsidRPr="001A787E">
              <w:rPr>
                <w:rFonts w:asciiTheme="majorHAnsi" w:hAnsiTheme="majorHAnsi" w:cstheme="majorHAnsi"/>
                <w:sz w:val="22"/>
                <w:szCs w:val="22"/>
                <w:shd w:val="clear" w:color="auto" w:fill="FFFFFF"/>
              </w:rPr>
              <w:t>V</w:t>
            </w:r>
            <w:r w:rsidR="00ED706B" w:rsidRPr="001A787E">
              <w:rPr>
                <w:rFonts w:asciiTheme="majorHAnsi" w:hAnsiTheme="majorHAnsi" w:cstheme="majorHAnsi"/>
                <w:sz w:val="22"/>
                <w:szCs w:val="22"/>
                <w:shd w:val="clear" w:color="auto" w:fill="FFFFFF"/>
              </w:rPr>
              <w:t>.</w:t>
            </w:r>
          </w:p>
        </w:tc>
        <w:tc>
          <w:tcPr>
            <w:tcW w:w="4296" w:type="dxa"/>
            <w:tcBorders>
              <w:top w:val="single" w:sz="4" w:space="0" w:color="auto"/>
              <w:left w:val="single" w:sz="4" w:space="0" w:color="auto"/>
              <w:bottom w:val="single" w:sz="4" w:space="0" w:color="auto"/>
              <w:right w:val="single" w:sz="4" w:space="0" w:color="auto"/>
            </w:tcBorders>
            <w:hideMark/>
          </w:tcPr>
          <w:p w14:paraId="69F64E2D" w14:textId="77777777" w:rsidR="004137C6" w:rsidRPr="001A787E" w:rsidRDefault="004137C6">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Ce traitement est nécessaire à la réalisation de mesures p</w:t>
            </w:r>
            <w:r w:rsidR="00ED706B" w:rsidRPr="001A787E">
              <w:rPr>
                <w:rFonts w:asciiTheme="majorHAnsi" w:hAnsiTheme="majorHAnsi" w:cstheme="majorHAnsi"/>
                <w:color w:val="000000" w:themeColor="text1"/>
                <w:sz w:val="22"/>
                <w:szCs w:val="22"/>
                <w:shd w:val="clear" w:color="auto" w:fill="FFFFFF"/>
              </w:rPr>
              <w:t>récontractuelles (article 6.1.b.</w:t>
            </w:r>
            <w:r w:rsidRPr="001A787E">
              <w:rPr>
                <w:rFonts w:asciiTheme="majorHAnsi" w:hAnsiTheme="majorHAnsi" w:cstheme="majorHAnsi"/>
                <w:color w:val="000000" w:themeColor="text1"/>
                <w:sz w:val="22"/>
                <w:szCs w:val="22"/>
                <w:shd w:val="clear" w:color="auto" w:fill="FFFFFF"/>
              </w:rPr>
              <w:t> du R</w:t>
            </w:r>
            <w:r w:rsidR="004526F8"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G</w:t>
            </w:r>
            <w:r w:rsidR="004526F8"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P</w:t>
            </w:r>
            <w:r w:rsidR="004526F8"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D</w:t>
            </w:r>
            <w:r w:rsidR="004526F8"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 en vue de permettre ou faciliter une relation contractuelle future.</w:t>
            </w:r>
          </w:p>
        </w:tc>
      </w:tr>
      <w:tr w:rsidR="00883E9B" w:rsidRPr="001A787E" w14:paraId="32E9355A" w14:textId="77777777" w:rsidTr="00667191">
        <w:tc>
          <w:tcPr>
            <w:tcW w:w="2127" w:type="dxa"/>
            <w:tcBorders>
              <w:top w:val="single" w:sz="4" w:space="0" w:color="auto"/>
              <w:left w:val="single" w:sz="4" w:space="0" w:color="auto"/>
              <w:bottom w:val="single" w:sz="4" w:space="0" w:color="auto"/>
              <w:right w:val="single" w:sz="4" w:space="0" w:color="auto"/>
            </w:tcBorders>
          </w:tcPr>
          <w:p w14:paraId="47DFFB81" w14:textId="0FFCDBEE" w:rsidR="00883E9B" w:rsidRPr="001A787E" w:rsidRDefault="00883E9B">
            <w:pPr>
              <w:spacing w:before="120" w:after="120"/>
              <w:rPr>
                <w:rFonts w:asciiTheme="majorHAnsi" w:hAnsiTheme="majorHAnsi" w:cstheme="majorHAnsi"/>
                <w:b/>
                <w:bCs/>
                <w:i/>
                <w:iCs/>
                <w:sz w:val="22"/>
                <w:szCs w:val="22"/>
                <w:shd w:val="clear" w:color="auto" w:fill="FFFFFF"/>
              </w:rPr>
            </w:pPr>
            <w:r w:rsidRPr="00684BF5">
              <w:rPr>
                <w:rFonts w:asciiTheme="majorHAnsi" w:hAnsiTheme="majorHAnsi" w:cstheme="majorHAnsi"/>
                <w:b/>
                <w:bCs/>
                <w:i/>
                <w:iCs/>
                <w:sz w:val="22"/>
                <w:szCs w:val="22"/>
                <w:shd w:val="clear" w:color="auto" w:fill="FFFFFF"/>
              </w:rPr>
              <w:t xml:space="preserve">Gestion des inscriptions dans le cadre de workshops /  formations </w:t>
            </w:r>
          </w:p>
        </w:tc>
        <w:tc>
          <w:tcPr>
            <w:tcW w:w="3784" w:type="dxa"/>
            <w:tcBorders>
              <w:top w:val="single" w:sz="4" w:space="0" w:color="auto"/>
              <w:left w:val="single" w:sz="4" w:space="0" w:color="auto"/>
              <w:bottom w:val="single" w:sz="4" w:space="0" w:color="auto"/>
              <w:right w:val="single" w:sz="4" w:space="0" w:color="auto"/>
            </w:tcBorders>
          </w:tcPr>
          <w:p w14:paraId="76C052AF" w14:textId="3C44FB7E" w:rsidR="00883E9B" w:rsidRPr="001A787E" w:rsidRDefault="00667191" w:rsidP="00ED706B">
            <w:pPr>
              <w:spacing w:before="120" w:after="120"/>
              <w:jc w:val="both"/>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Nous traitons les données personnelles afin de</w:t>
            </w:r>
            <w:r>
              <w:rPr>
                <w:rFonts w:asciiTheme="majorHAnsi" w:hAnsiTheme="majorHAnsi" w:cstheme="majorHAnsi"/>
                <w:sz w:val="22"/>
                <w:szCs w:val="22"/>
                <w:shd w:val="clear" w:color="auto" w:fill="FFFFFF"/>
              </w:rPr>
              <w:t xml:space="preserve"> gérer votre inscription à l’un de nos </w:t>
            </w:r>
            <w:r w:rsidR="00684BF5">
              <w:rPr>
                <w:rFonts w:asciiTheme="majorHAnsi" w:hAnsiTheme="majorHAnsi" w:cstheme="majorHAnsi"/>
                <w:sz w:val="22"/>
                <w:szCs w:val="22"/>
                <w:shd w:val="clear" w:color="auto" w:fill="FFFFFF"/>
              </w:rPr>
              <w:t xml:space="preserve">workshops / à l’une des formations offertes sous l’onglet de notre site </w:t>
            </w:r>
            <w:proofErr w:type="spellStart"/>
            <w:r w:rsidR="00684BF5">
              <w:rPr>
                <w:rFonts w:asciiTheme="majorHAnsi" w:hAnsiTheme="majorHAnsi" w:cstheme="majorHAnsi"/>
                <w:sz w:val="22"/>
                <w:szCs w:val="22"/>
                <w:shd w:val="clear" w:color="auto" w:fill="FFFFFF"/>
              </w:rPr>
              <w:t>Hype</w:t>
            </w:r>
            <w:proofErr w:type="spellEnd"/>
            <w:r w:rsidR="00684BF5">
              <w:rPr>
                <w:rFonts w:asciiTheme="majorHAnsi" w:hAnsiTheme="majorHAnsi" w:cstheme="majorHAnsi"/>
                <w:sz w:val="22"/>
                <w:szCs w:val="22"/>
                <w:shd w:val="clear" w:color="auto" w:fill="FFFFFF"/>
              </w:rPr>
              <w:t xml:space="preserve"> </w:t>
            </w:r>
            <w:proofErr w:type="spellStart"/>
            <w:r w:rsidR="00684BF5">
              <w:rPr>
                <w:rFonts w:asciiTheme="majorHAnsi" w:hAnsiTheme="majorHAnsi" w:cstheme="majorHAnsi"/>
                <w:sz w:val="22"/>
                <w:szCs w:val="22"/>
                <w:shd w:val="clear" w:color="auto" w:fill="FFFFFF"/>
              </w:rPr>
              <w:t>Academy</w:t>
            </w:r>
            <w:proofErr w:type="spellEnd"/>
            <w:r w:rsidR="00684BF5">
              <w:rPr>
                <w:rFonts w:asciiTheme="majorHAnsi" w:hAnsiTheme="majorHAnsi" w:cstheme="majorHAnsi"/>
                <w:sz w:val="22"/>
                <w:szCs w:val="22"/>
                <w:shd w:val="clear" w:color="auto" w:fill="FFFFFF"/>
              </w:rPr>
              <w:t xml:space="preserve"> (notamment via le formulaire d’inscription mis à disposition sur notre site).</w:t>
            </w:r>
            <w:r w:rsidRPr="001A787E">
              <w:rPr>
                <w:rFonts w:asciiTheme="majorHAnsi" w:hAnsiTheme="majorHAnsi" w:cstheme="majorHAnsi"/>
                <w:sz w:val="22"/>
                <w:szCs w:val="22"/>
                <w:shd w:val="clear" w:color="auto" w:fill="FFFFFF"/>
              </w:rPr>
              <w:t xml:space="preserve"> </w:t>
            </w:r>
          </w:p>
        </w:tc>
        <w:tc>
          <w:tcPr>
            <w:tcW w:w="4296" w:type="dxa"/>
            <w:tcBorders>
              <w:top w:val="single" w:sz="4" w:space="0" w:color="auto"/>
              <w:left w:val="single" w:sz="4" w:space="0" w:color="auto"/>
              <w:bottom w:val="single" w:sz="4" w:space="0" w:color="auto"/>
              <w:right w:val="single" w:sz="4" w:space="0" w:color="auto"/>
            </w:tcBorders>
          </w:tcPr>
          <w:p w14:paraId="4B310713" w14:textId="17F31001" w:rsidR="00883E9B" w:rsidRPr="001A787E" w:rsidRDefault="00684BF5" w:rsidP="00684BF5">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Ce traitement est nécessaire </w:t>
            </w:r>
            <w:r w:rsidRPr="001A787E">
              <w:rPr>
                <w:rFonts w:ascii="Calibri Light" w:eastAsia="Times New Roman" w:hAnsi="Calibri Light" w:cs="Calibri Light"/>
                <w:color w:val="000000"/>
                <w:sz w:val="22"/>
                <w:szCs w:val="22"/>
                <w:shd w:val="clear" w:color="auto" w:fill="FFFFFF"/>
                <w:lang w:eastAsia="fr-FR"/>
              </w:rPr>
              <w:t>à l’exécution du contrat qui nous lie à notre client (article 6.1.b. du R.G.P.D.)</w:t>
            </w:r>
            <w:r>
              <w:rPr>
                <w:rFonts w:ascii="Calibri Light" w:eastAsia="Times New Roman" w:hAnsi="Calibri Light" w:cs="Calibri Light"/>
                <w:color w:val="000000"/>
                <w:sz w:val="22"/>
                <w:szCs w:val="22"/>
                <w:shd w:val="clear" w:color="auto" w:fill="FFFFFF"/>
                <w:lang w:eastAsia="fr-FR"/>
              </w:rPr>
              <w:t xml:space="preserve"> et est par ailleurs basé sur votre consentement (</w:t>
            </w:r>
            <w:r w:rsidRPr="001A787E">
              <w:rPr>
                <w:rFonts w:ascii="Calibri Light" w:eastAsia="Times New Roman" w:hAnsi="Calibri Light" w:cs="Calibri Light"/>
                <w:color w:val="000000"/>
                <w:sz w:val="22"/>
                <w:szCs w:val="22"/>
                <w:shd w:val="clear" w:color="auto" w:fill="FFFFFF"/>
                <w:lang w:eastAsia="fr-FR"/>
              </w:rPr>
              <w:t>article 6.1.</w:t>
            </w:r>
            <w:r>
              <w:rPr>
                <w:rFonts w:ascii="Calibri Light" w:eastAsia="Times New Roman" w:hAnsi="Calibri Light" w:cs="Calibri Light"/>
                <w:color w:val="000000"/>
                <w:sz w:val="22"/>
                <w:szCs w:val="22"/>
                <w:shd w:val="clear" w:color="auto" w:fill="FFFFFF"/>
                <w:lang w:eastAsia="fr-FR"/>
              </w:rPr>
              <w:t>a</w:t>
            </w:r>
            <w:r w:rsidRPr="001A787E">
              <w:rPr>
                <w:rFonts w:ascii="Calibri Light" w:eastAsia="Times New Roman" w:hAnsi="Calibri Light" w:cs="Calibri Light"/>
                <w:color w:val="000000"/>
                <w:sz w:val="22"/>
                <w:szCs w:val="22"/>
                <w:shd w:val="clear" w:color="auto" w:fill="FFFFFF"/>
                <w:lang w:eastAsia="fr-FR"/>
              </w:rPr>
              <w:t>. du R.G.P.D.)</w:t>
            </w:r>
            <w:r>
              <w:rPr>
                <w:rFonts w:ascii="Calibri Light" w:eastAsia="Times New Roman" w:hAnsi="Calibri Light" w:cs="Calibri Light"/>
                <w:color w:val="000000"/>
                <w:sz w:val="22"/>
                <w:szCs w:val="22"/>
                <w:shd w:val="clear" w:color="auto" w:fill="FFFFFF"/>
                <w:lang w:eastAsia="fr-FR"/>
              </w:rPr>
              <w:t>.</w:t>
            </w:r>
          </w:p>
        </w:tc>
      </w:tr>
      <w:tr w:rsidR="004137C6" w:rsidRPr="001A787E" w14:paraId="6E32B573" w14:textId="77777777" w:rsidTr="00667191">
        <w:tc>
          <w:tcPr>
            <w:tcW w:w="2127" w:type="dxa"/>
            <w:tcBorders>
              <w:top w:val="single" w:sz="4" w:space="0" w:color="auto"/>
              <w:left w:val="single" w:sz="4" w:space="0" w:color="auto"/>
              <w:bottom w:val="single" w:sz="4" w:space="0" w:color="auto"/>
              <w:right w:val="single" w:sz="4" w:space="0" w:color="auto"/>
            </w:tcBorders>
            <w:hideMark/>
          </w:tcPr>
          <w:p w14:paraId="19F1689D" w14:textId="77777777" w:rsidR="004137C6" w:rsidRPr="001A787E" w:rsidRDefault="004137C6">
            <w:pPr>
              <w:spacing w:before="120" w:after="120"/>
              <w:rPr>
                <w:rFonts w:asciiTheme="majorHAnsi" w:hAnsiTheme="majorHAnsi" w:cstheme="majorHAnsi"/>
                <w:b/>
                <w:bCs/>
                <w:i/>
                <w:iCs/>
                <w:color w:val="000000" w:themeColor="text1"/>
                <w:sz w:val="22"/>
                <w:szCs w:val="22"/>
                <w:highlight w:val="yellow"/>
                <w:shd w:val="clear" w:color="auto" w:fill="FFFFFF"/>
              </w:rPr>
            </w:pPr>
            <w:r w:rsidRPr="001A787E">
              <w:rPr>
                <w:rFonts w:asciiTheme="majorHAnsi" w:hAnsiTheme="majorHAnsi" w:cstheme="majorHAnsi"/>
                <w:b/>
                <w:bCs/>
                <w:i/>
                <w:iCs/>
                <w:color w:val="000000" w:themeColor="text1"/>
                <w:sz w:val="22"/>
                <w:szCs w:val="22"/>
                <w:shd w:val="clear" w:color="auto" w:fill="FFFFFF"/>
              </w:rPr>
              <w:lastRenderedPageBreak/>
              <w:t>Gestion de nos fournisseurs</w:t>
            </w:r>
          </w:p>
        </w:tc>
        <w:tc>
          <w:tcPr>
            <w:tcW w:w="3784" w:type="dxa"/>
            <w:tcBorders>
              <w:top w:val="single" w:sz="4" w:space="0" w:color="auto"/>
              <w:left w:val="single" w:sz="4" w:space="0" w:color="auto"/>
              <w:bottom w:val="single" w:sz="4" w:space="0" w:color="auto"/>
              <w:right w:val="single" w:sz="4" w:space="0" w:color="auto"/>
            </w:tcBorders>
            <w:hideMark/>
          </w:tcPr>
          <w:p w14:paraId="5D471D8F" w14:textId="77777777" w:rsidR="004137C6" w:rsidRPr="001A787E" w:rsidRDefault="004137C6" w:rsidP="001E31CA">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Nous traitons les données personnelles </w:t>
            </w:r>
            <w:r w:rsidR="001E31CA" w:rsidRPr="001A787E">
              <w:rPr>
                <w:rFonts w:asciiTheme="majorHAnsi" w:hAnsiTheme="majorHAnsi" w:cstheme="majorHAnsi"/>
                <w:color w:val="000000" w:themeColor="text1"/>
                <w:sz w:val="22"/>
                <w:szCs w:val="22"/>
                <w:shd w:val="clear" w:color="auto" w:fill="FFFFFF"/>
              </w:rPr>
              <w:t>dans le cadre de nos obligations contractuelles à l’égard du client.</w:t>
            </w:r>
          </w:p>
        </w:tc>
        <w:tc>
          <w:tcPr>
            <w:tcW w:w="4296" w:type="dxa"/>
            <w:tcBorders>
              <w:top w:val="single" w:sz="4" w:space="0" w:color="auto"/>
              <w:left w:val="single" w:sz="4" w:space="0" w:color="auto"/>
              <w:bottom w:val="single" w:sz="4" w:space="0" w:color="auto"/>
              <w:right w:val="single" w:sz="4" w:space="0" w:color="auto"/>
            </w:tcBorders>
            <w:hideMark/>
          </w:tcPr>
          <w:p w14:paraId="0C45DE94" w14:textId="77777777" w:rsidR="004137C6" w:rsidRPr="001A787E" w:rsidRDefault="004137C6">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Ce traitement est nécessaire : </w:t>
            </w:r>
          </w:p>
          <w:p w14:paraId="6F788F42" w14:textId="77777777" w:rsidR="004137C6" w:rsidRPr="001A787E" w:rsidRDefault="004137C6" w:rsidP="00DB2073">
            <w:pPr>
              <w:pStyle w:val="Paragraphedeliste"/>
              <w:numPr>
                <w:ilvl w:val="0"/>
                <w:numId w:val="3"/>
              </w:num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à la réalisation de</w:t>
            </w:r>
            <w:r w:rsidR="00DB2073" w:rsidRPr="001A787E">
              <w:rPr>
                <w:rFonts w:asciiTheme="majorHAnsi" w:hAnsiTheme="majorHAnsi" w:cstheme="majorHAnsi"/>
                <w:color w:val="000000" w:themeColor="text1"/>
                <w:sz w:val="22"/>
                <w:szCs w:val="22"/>
                <w:shd w:val="clear" w:color="auto" w:fill="FFFFFF"/>
              </w:rPr>
              <w:t xml:space="preserve"> no</w:t>
            </w:r>
            <w:r w:rsidRPr="001A787E">
              <w:rPr>
                <w:rFonts w:asciiTheme="majorHAnsi" w:hAnsiTheme="majorHAnsi" w:cstheme="majorHAnsi"/>
                <w:color w:val="000000" w:themeColor="text1"/>
                <w:sz w:val="22"/>
                <w:szCs w:val="22"/>
                <w:shd w:val="clear" w:color="auto" w:fill="FFFFFF"/>
              </w:rPr>
              <w:t xml:space="preserve">s obligations légales </w:t>
            </w:r>
            <w:r w:rsidR="008C6E19" w:rsidRPr="001A787E">
              <w:rPr>
                <w:rFonts w:asciiTheme="majorHAnsi" w:hAnsiTheme="majorHAnsi" w:cstheme="majorHAnsi"/>
                <w:color w:val="000000" w:themeColor="text1"/>
                <w:sz w:val="22"/>
                <w:szCs w:val="22"/>
                <w:shd w:val="clear" w:color="auto" w:fill="FFFFFF"/>
              </w:rPr>
              <w:t>visées par le</w:t>
            </w:r>
            <w:r w:rsidRPr="001A787E">
              <w:rPr>
                <w:rFonts w:asciiTheme="majorHAnsi" w:hAnsiTheme="majorHAnsi" w:cstheme="majorHAnsi"/>
                <w:color w:val="000000" w:themeColor="text1"/>
                <w:sz w:val="22"/>
                <w:szCs w:val="22"/>
                <w:shd w:val="clear" w:color="auto" w:fill="FFFFFF"/>
              </w:rPr>
              <w:t xml:space="preserve"> Code de droit économique en matière fiscale et comptable (article 6.1.c</w:t>
            </w:r>
            <w:r w:rsidR="004526F8"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 xml:space="preserve"> du R</w:t>
            </w:r>
            <w:r w:rsidR="00DB2073"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G</w:t>
            </w:r>
            <w:r w:rsidR="00DB2073"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P</w:t>
            </w:r>
            <w:r w:rsidR="00DB2073"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D</w:t>
            </w:r>
            <w:r w:rsidR="00DB2073"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w:t>
            </w:r>
          </w:p>
          <w:p w14:paraId="0BFFC4EF" w14:textId="3701BD32" w:rsidR="00DB2073" w:rsidRPr="001A787E" w:rsidRDefault="00DB2073" w:rsidP="001A787E">
            <w:pPr>
              <w:numPr>
                <w:ilvl w:val="0"/>
                <w:numId w:val="3"/>
              </w:numPr>
              <w:spacing w:before="120" w:after="120"/>
              <w:contextualSpacing/>
              <w:jc w:val="both"/>
              <w:rPr>
                <w:rFonts w:ascii="Calibri Light" w:eastAsia="Times New Roman" w:hAnsi="Calibri Light" w:cs="Calibri Light"/>
                <w:color w:val="000000"/>
                <w:sz w:val="22"/>
                <w:szCs w:val="22"/>
                <w:shd w:val="clear" w:color="auto" w:fill="FFFFFF"/>
                <w:lang w:eastAsia="fr-FR"/>
              </w:rPr>
            </w:pPr>
            <w:r w:rsidRPr="001A787E">
              <w:rPr>
                <w:rFonts w:ascii="Calibri Light" w:eastAsia="Times New Roman" w:hAnsi="Calibri Light" w:cs="Calibri Light"/>
                <w:color w:val="000000"/>
                <w:sz w:val="22"/>
                <w:szCs w:val="22"/>
                <w:shd w:val="clear" w:color="auto" w:fill="FFFFFF"/>
                <w:lang w:eastAsia="fr-FR"/>
              </w:rPr>
              <w:t>à l’exécution du contrat qui nous lie</w:t>
            </w:r>
            <w:r w:rsidR="00532155" w:rsidRPr="001A787E">
              <w:rPr>
                <w:rFonts w:ascii="Calibri Light" w:eastAsia="Times New Roman" w:hAnsi="Calibri Light" w:cs="Calibri Light"/>
                <w:color w:val="000000"/>
                <w:sz w:val="22"/>
                <w:szCs w:val="22"/>
                <w:shd w:val="clear" w:color="auto" w:fill="FFFFFF"/>
                <w:lang w:eastAsia="fr-FR"/>
              </w:rPr>
              <w:t xml:space="preserve"> à notre client</w:t>
            </w:r>
            <w:r w:rsidRPr="001A787E">
              <w:rPr>
                <w:rFonts w:ascii="Calibri Light" w:eastAsia="Times New Roman" w:hAnsi="Calibri Light" w:cs="Calibri Light"/>
                <w:color w:val="000000"/>
                <w:sz w:val="22"/>
                <w:szCs w:val="22"/>
                <w:shd w:val="clear" w:color="auto" w:fill="FFFFFF"/>
                <w:lang w:eastAsia="fr-FR"/>
              </w:rPr>
              <w:t xml:space="preserve"> (article 6.1.b</w:t>
            </w:r>
            <w:r w:rsidR="004526F8" w:rsidRPr="001A787E">
              <w:rPr>
                <w:rFonts w:ascii="Calibri Light" w:eastAsia="Times New Roman" w:hAnsi="Calibri Light" w:cs="Calibri Light"/>
                <w:color w:val="000000"/>
                <w:sz w:val="22"/>
                <w:szCs w:val="22"/>
                <w:shd w:val="clear" w:color="auto" w:fill="FFFFFF"/>
                <w:lang w:eastAsia="fr-FR"/>
              </w:rPr>
              <w:t>.</w:t>
            </w:r>
            <w:r w:rsidRPr="001A787E">
              <w:rPr>
                <w:rFonts w:ascii="Calibri Light" w:eastAsia="Times New Roman" w:hAnsi="Calibri Light" w:cs="Calibri Light"/>
                <w:color w:val="000000"/>
                <w:sz w:val="22"/>
                <w:szCs w:val="22"/>
                <w:shd w:val="clear" w:color="auto" w:fill="FFFFFF"/>
                <w:lang w:eastAsia="fr-FR"/>
              </w:rPr>
              <w:t xml:space="preserve"> du R.G.P.D.)</w:t>
            </w:r>
          </w:p>
        </w:tc>
      </w:tr>
      <w:tr w:rsidR="004137C6" w:rsidRPr="001A787E" w14:paraId="68C3C3CA" w14:textId="77777777" w:rsidTr="00667191">
        <w:tc>
          <w:tcPr>
            <w:tcW w:w="2127" w:type="dxa"/>
            <w:tcBorders>
              <w:top w:val="single" w:sz="4" w:space="0" w:color="auto"/>
              <w:left w:val="single" w:sz="4" w:space="0" w:color="auto"/>
              <w:bottom w:val="single" w:sz="4" w:space="0" w:color="auto"/>
              <w:right w:val="single" w:sz="4" w:space="0" w:color="auto"/>
            </w:tcBorders>
            <w:hideMark/>
          </w:tcPr>
          <w:p w14:paraId="2A67F88F" w14:textId="0BD26D34" w:rsidR="004137C6" w:rsidRPr="001A787E" w:rsidRDefault="004137C6">
            <w:pPr>
              <w:spacing w:before="120" w:after="120"/>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 xml:space="preserve">Gestion de la communication </w:t>
            </w:r>
          </w:p>
        </w:tc>
        <w:tc>
          <w:tcPr>
            <w:tcW w:w="3784" w:type="dxa"/>
            <w:tcBorders>
              <w:top w:val="single" w:sz="4" w:space="0" w:color="auto"/>
              <w:left w:val="single" w:sz="4" w:space="0" w:color="auto"/>
              <w:bottom w:val="single" w:sz="4" w:space="0" w:color="auto"/>
              <w:right w:val="single" w:sz="4" w:space="0" w:color="auto"/>
            </w:tcBorders>
            <w:hideMark/>
          </w:tcPr>
          <w:p w14:paraId="71B7627C" w14:textId="77777777" w:rsidR="004137C6" w:rsidRPr="001A787E" w:rsidRDefault="004137C6">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Nous traitons les données afin de communiquer les informations relatives à notre activité. </w:t>
            </w:r>
          </w:p>
          <w:p w14:paraId="234A1567" w14:textId="77777777" w:rsidR="004137C6" w:rsidRPr="001A787E" w:rsidRDefault="00C96D60" w:rsidP="00C806FE">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N</w:t>
            </w:r>
            <w:r w:rsidR="004137C6" w:rsidRPr="001A787E">
              <w:rPr>
                <w:rFonts w:asciiTheme="majorHAnsi" w:hAnsiTheme="majorHAnsi" w:cstheme="majorHAnsi"/>
                <w:color w:val="000000" w:themeColor="text1"/>
                <w:sz w:val="22"/>
                <w:szCs w:val="22"/>
                <w:shd w:val="clear" w:color="auto" w:fill="FFFFFF"/>
              </w:rPr>
              <w:t xml:space="preserve">otre intérêt légitime </w:t>
            </w:r>
            <w:r w:rsidRPr="001A787E">
              <w:rPr>
                <w:rFonts w:asciiTheme="majorHAnsi" w:hAnsiTheme="majorHAnsi" w:cstheme="majorHAnsi"/>
                <w:color w:val="000000" w:themeColor="text1"/>
                <w:sz w:val="22"/>
                <w:szCs w:val="22"/>
                <w:shd w:val="clear" w:color="auto" w:fill="FFFFFF"/>
              </w:rPr>
              <w:t xml:space="preserve">est </w:t>
            </w:r>
            <w:r w:rsidR="004137C6" w:rsidRPr="001A787E">
              <w:rPr>
                <w:rFonts w:asciiTheme="majorHAnsi" w:hAnsiTheme="majorHAnsi" w:cstheme="majorHAnsi"/>
                <w:color w:val="000000" w:themeColor="text1"/>
                <w:sz w:val="22"/>
                <w:szCs w:val="22"/>
                <w:shd w:val="clear" w:color="auto" w:fill="FFFFFF"/>
              </w:rPr>
              <w:t>d’</w:t>
            </w:r>
            <w:r w:rsidR="004137C6" w:rsidRPr="001A787E">
              <w:rPr>
                <w:rFonts w:asciiTheme="majorHAnsi" w:hAnsiTheme="majorHAnsi" w:cstheme="majorHAnsi"/>
                <w:color w:val="000000" w:themeColor="text1"/>
                <w:sz w:val="22"/>
                <w:szCs w:val="22"/>
              </w:rPr>
              <w:t xml:space="preserve">offrir et de promouvoir </w:t>
            </w:r>
            <w:r w:rsidRPr="001A787E">
              <w:rPr>
                <w:rFonts w:asciiTheme="majorHAnsi" w:hAnsiTheme="majorHAnsi" w:cstheme="majorHAnsi"/>
                <w:color w:val="000000" w:themeColor="text1"/>
                <w:sz w:val="22"/>
                <w:szCs w:val="22"/>
              </w:rPr>
              <w:t>nos</w:t>
            </w:r>
            <w:r w:rsidR="004137C6" w:rsidRPr="001A787E">
              <w:rPr>
                <w:rFonts w:asciiTheme="majorHAnsi" w:hAnsiTheme="majorHAnsi" w:cstheme="majorHAnsi"/>
                <w:color w:val="000000" w:themeColor="text1"/>
                <w:sz w:val="22"/>
                <w:szCs w:val="22"/>
              </w:rPr>
              <w:t xml:space="preserve"> services et/ou de partager avec </w:t>
            </w:r>
            <w:r w:rsidR="00C806FE" w:rsidRPr="001A787E">
              <w:rPr>
                <w:rFonts w:asciiTheme="majorHAnsi" w:hAnsiTheme="majorHAnsi" w:cstheme="majorHAnsi"/>
                <w:color w:val="000000" w:themeColor="text1"/>
                <w:sz w:val="22"/>
                <w:szCs w:val="22"/>
              </w:rPr>
              <w:t>nos clients</w:t>
            </w:r>
            <w:r w:rsidR="004137C6" w:rsidRPr="001A787E">
              <w:rPr>
                <w:rFonts w:asciiTheme="majorHAnsi" w:hAnsiTheme="majorHAnsi" w:cstheme="majorHAnsi"/>
                <w:color w:val="000000" w:themeColor="text1"/>
                <w:sz w:val="22"/>
                <w:szCs w:val="22"/>
              </w:rPr>
              <w:t xml:space="preserve"> des messages </w:t>
            </w:r>
            <w:r w:rsidRPr="001A787E">
              <w:rPr>
                <w:rFonts w:asciiTheme="majorHAnsi" w:hAnsiTheme="majorHAnsi" w:cstheme="majorHAnsi"/>
                <w:color w:val="000000" w:themeColor="text1"/>
                <w:sz w:val="22"/>
                <w:szCs w:val="22"/>
              </w:rPr>
              <w:t>d’information</w:t>
            </w:r>
            <w:r w:rsidR="004137C6" w:rsidRPr="001A787E">
              <w:rPr>
                <w:rFonts w:asciiTheme="majorHAnsi" w:hAnsiTheme="majorHAnsi" w:cstheme="majorHAnsi"/>
                <w:color w:val="000000" w:themeColor="text1"/>
                <w:sz w:val="22"/>
                <w:szCs w:val="22"/>
              </w:rPr>
              <w:t xml:space="preserve"> qui correspondent à ce qu</w:t>
            </w:r>
            <w:r w:rsidR="00C806FE" w:rsidRPr="001A787E">
              <w:rPr>
                <w:rFonts w:asciiTheme="majorHAnsi" w:hAnsiTheme="majorHAnsi" w:cstheme="majorHAnsi"/>
                <w:color w:val="000000" w:themeColor="text1"/>
                <w:sz w:val="22"/>
                <w:szCs w:val="22"/>
              </w:rPr>
              <w:t>’ils peuvent</w:t>
            </w:r>
            <w:r w:rsidR="004137C6" w:rsidRPr="001A787E">
              <w:rPr>
                <w:rFonts w:asciiTheme="majorHAnsi" w:hAnsiTheme="majorHAnsi" w:cstheme="majorHAnsi"/>
                <w:color w:val="000000" w:themeColor="text1"/>
                <w:sz w:val="22"/>
                <w:szCs w:val="22"/>
              </w:rPr>
              <w:t xml:space="preserve"> raisonnablement attendre de nous dans le contexte de notre relation existante ou </w:t>
            </w:r>
            <w:r w:rsidRPr="001A787E">
              <w:rPr>
                <w:rFonts w:asciiTheme="majorHAnsi" w:hAnsiTheme="majorHAnsi" w:cstheme="majorHAnsi"/>
                <w:color w:val="000000" w:themeColor="text1"/>
                <w:sz w:val="22"/>
                <w:szCs w:val="22"/>
              </w:rPr>
              <w:t>future</w:t>
            </w:r>
            <w:r w:rsidR="004137C6" w:rsidRPr="001A787E">
              <w:rPr>
                <w:rFonts w:asciiTheme="majorHAnsi" w:hAnsiTheme="majorHAnsi" w:cstheme="majorHAnsi"/>
                <w:color w:val="000000" w:themeColor="text1"/>
                <w:sz w:val="22"/>
                <w:szCs w:val="22"/>
              </w:rPr>
              <w:t xml:space="preserve">.  </w:t>
            </w:r>
          </w:p>
        </w:tc>
        <w:tc>
          <w:tcPr>
            <w:tcW w:w="4296" w:type="dxa"/>
            <w:tcBorders>
              <w:top w:val="single" w:sz="4" w:space="0" w:color="auto"/>
              <w:left w:val="single" w:sz="4" w:space="0" w:color="auto"/>
              <w:bottom w:val="single" w:sz="4" w:space="0" w:color="auto"/>
              <w:right w:val="single" w:sz="4" w:space="0" w:color="auto"/>
            </w:tcBorders>
          </w:tcPr>
          <w:p w14:paraId="6C23C8B0" w14:textId="77777777" w:rsidR="004137C6" w:rsidRPr="001A787E" w:rsidRDefault="004137C6">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Ce traitement est nécessaire à la poursuite de notre intérêt légitime, </w:t>
            </w:r>
            <w:r w:rsidRPr="001A787E">
              <w:rPr>
                <w:rFonts w:asciiTheme="majorHAnsi" w:hAnsiTheme="majorHAnsi" w:cstheme="majorHAnsi"/>
                <w:color w:val="000000" w:themeColor="text1"/>
                <w:sz w:val="22"/>
                <w:szCs w:val="22"/>
              </w:rPr>
              <w:t xml:space="preserve">dès lors que nous avons </w:t>
            </w:r>
            <w:r w:rsidRPr="001A787E">
              <w:rPr>
                <w:rFonts w:asciiTheme="majorHAnsi" w:hAnsiTheme="majorHAnsi" w:cstheme="majorHAnsi"/>
                <w:color w:val="000000" w:themeColor="text1"/>
                <w:sz w:val="22"/>
                <w:szCs w:val="22"/>
                <w:shd w:val="clear" w:color="auto" w:fill="FFFFFF"/>
              </w:rPr>
              <w:t xml:space="preserve">mis en balance cet intérêt et </w:t>
            </w:r>
            <w:r w:rsidR="00C806FE" w:rsidRPr="001A787E">
              <w:rPr>
                <w:rFonts w:asciiTheme="majorHAnsi" w:hAnsiTheme="majorHAnsi" w:cstheme="majorHAnsi"/>
                <w:color w:val="000000" w:themeColor="text1"/>
                <w:sz w:val="22"/>
                <w:szCs w:val="22"/>
                <w:shd w:val="clear" w:color="auto" w:fill="FFFFFF"/>
              </w:rPr>
              <w:t>les</w:t>
            </w:r>
            <w:r w:rsidRPr="001A787E">
              <w:rPr>
                <w:rFonts w:asciiTheme="majorHAnsi" w:hAnsiTheme="majorHAnsi" w:cstheme="majorHAnsi"/>
                <w:color w:val="000000" w:themeColor="text1"/>
                <w:sz w:val="22"/>
                <w:szCs w:val="22"/>
                <w:shd w:val="clear" w:color="auto" w:fill="FFFFFF"/>
              </w:rPr>
              <w:t xml:space="preserve"> intérêts ou libertés et droits fondamentaux </w:t>
            </w:r>
            <w:r w:rsidR="00C806FE" w:rsidRPr="001A787E">
              <w:rPr>
                <w:rFonts w:asciiTheme="majorHAnsi" w:hAnsiTheme="majorHAnsi" w:cstheme="majorHAnsi"/>
                <w:color w:val="000000" w:themeColor="text1"/>
                <w:sz w:val="22"/>
                <w:szCs w:val="22"/>
                <w:shd w:val="clear" w:color="auto" w:fill="FFFFFF"/>
              </w:rPr>
              <w:t xml:space="preserve">du client </w:t>
            </w:r>
            <w:r w:rsidRPr="001A787E">
              <w:rPr>
                <w:rFonts w:asciiTheme="majorHAnsi" w:hAnsiTheme="majorHAnsi" w:cstheme="majorHAnsi"/>
                <w:color w:val="000000" w:themeColor="text1"/>
                <w:sz w:val="22"/>
                <w:szCs w:val="22"/>
                <w:shd w:val="clear" w:color="auto" w:fill="FFFFFF"/>
              </w:rPr>
              <w:t>(article 6.1.f</w:t>
            </w:r>
            <w:r w:rsidR="004526F8"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 xml:space="preserve"> du R</w:t>
            </w:r>
            <w:r w:rsidR="00DB2073"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G</w:t>
            </w:r>
            <w:r w:rsidR="00DB2073"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P</w:t>
            </w:r>
            <w:r w:rsidR="00DB2073"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D</w:t>
            </w:r>
            <w:r w:rsidR="00DB2073"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 xml:space="preserve">). </w:t>
            </w:r>
          </w:p>
          <w:p w14:paraId="57FEE5D3" w14:textId="22B421B5" w:rsidR="004137C6" w:rsidRPr="001A787E" w:rsidRDefault="00C806FE" w:rsidP="00883E9B">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Les clients peuvent à tout moment s’</w:t>
            </w:r>
            <w:r w:rsidR="004137C6" w:rsidRPr="001A787E">
              <w:rPr>
                <w:rFonts w:asciiTheme="majorHAnsi" w:hAnsiTheme="majorHAnsi" w:cstheme="majorHAnsi"/>
                <w:color w:val="000000" w:themeColor="text1"/>
                <w:sz w:val="22"/>
                <w:szCs w:val="22"/>
                <w:shd w:val="clear" w:color="auto" w:fill="FFFFFF"/>
              </w:rPr>
              <w:t>opposer à ce traitement en nous contactant.</w:t>
            </w:r>
          </w:p>
        </w:tc>
      </w:tr>
      <w:tr w:rsidR="004137C6" w:rsidRPr="001A787E" w14:paraId="188E6BC4" w14:textId="77777777" w:rsidTr="00667191">
        <w:tc>
          <w:tcPr>
            <w:tcW w:w="2127" w:type="dxa"/>
            <w:tcBorders>
              <w:top w:val="single" w:sz="4" w:space="0" w:color="auto"/>
              <w:left w:val="single" w:sz="4" w:space="0" w:color="auto"/>
              <w:bottom w:val="single" w:sz="4" w:space="0" w:color="auto"/>
              <w:right w:val="single" w:sz="4" w:space="0" w:color="auto"/>
            </w:tcBorders>
            <w:hideMark/>
          </w:tcPr>
          <w:p w14:paraId="393B0B0D" w14:textId="77777777" w:rsidR="004137C6" w:rsidRPr="001A787E" w:rsidRDefault="004137C6">
            <w:pPr>
              <w:spacing w:before="120" w:after="120"/>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de notre contentieux</w:t>
            </w:r>
            <w:r w:rsidR="00C96D60" w:rsidRPr="001A787E">
              <w:rPr>
                <w:rFonts w:asciiTheme="majorHAnsi" w:hAnsiTheme="majorHAnsi" w:cstheme="majorHAnsi"/>
                <w:b/>
                <w:bCs/>
                <w:i/>
                <w:iCs/>
                <w:color w:val="000000" w:themeColor="text1"/>
                <w:sz w:val="22"/>
                <w:szCs w:val="22"/>
                <w:shd w:val="clear" w:color="auto" w:fill="FFFFFF"/>
              </w:rPr>
              <w:t xml:space="preserve"> éventuel</w:t>
            </w:r>
          </w:p>
        </w:tc>
        <w:tc>
          <w:tcPr>
            <w:tcW w:w="3784" w:type="dxa"/>
            <w:tcBorders>
              <w:top w:val="single" w:sz="4" w:space="0" w:color="auto"/>
              <w:left w:val="single" w:sz="4" w:space="0" w:color="auto"/>
              <w:bottom w:val="single" w:sz="4" w:space="0" w:color="auto"/>
              <w:right w:val="single" w:sz="4" w:space="0" w:color="auto"/>
            </w:tcBorders>
            <w:hideMark/>
          </w:tcPr>
          <w:p w14:paraId="2923D66E" w14:textId="77777777" w:rsidR="00C96D60" w:rsidRPr="001A787E" w:rsidRDefault="004137C6" w:rsidP="00C96D60">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Nous pouvons être amenés à utiliser des données </w:t>
            </w:r>
            <w:r w:rsidR="00C96D60" w:rsidRPr="001A787E">
              <w:rPr>
                <w:rFonts w:asciiTheme="majorHAnsi" w:hAnsiTheme="majorHAnsi" w:cstheme="majorHAnsi"/>
                <w:color w:val="000000" w:themeColor="text1"/>
                <w:sz w:val="22"/>
                <w:szCs w:val="22"/>
                <w:shd w:val="clear" w:color="auto" w:fill="FFFFFF"/>
              </w:rPr>
              <w:t xml:space="preserve">personnelles </w:t>
            </w:r>
            <w:r w:rsidRPr="001A787E">
              <w:rPr>
                <w:rFonts w:asciiTheme="majorHAnsi" w:hAnsiTheme="majorHAnsi" w:cstheme="majorHAnsi"/>
                <w:color w:val="000000" w:themeColor="text1"/>
                <w:sz w:val="22"/>
                <w:szCs w:val="22"/>
                <w:shd w:val="clear" w:color="auto" w:fill="FFFFFF"/>
              </w:rPr>
              <w:t xml:space="preserve">pour </w:t>
            </w:r>
            <w:r w:rsidR="00C96D60" w:rsidRPr="001A787E">
              <w:rPr>
                <w:rFonts w:asciiTheme="majorHAnsi" w:hAnsiTheme="majorHAnsi" w:cstheme="majorHAnsi"/>
                <w:color w:val="000000" w:themeColor="text1"/>
                <w:sz w:val="22"/>
                <w:szCs w:val="22"/>
                <w:shd w:val="clear" w:color="auto" w:fill="FFFFFF"/>
              </w:rPr>
              <w:t>défendre</w:t>
            </w:r>
            <w:r w:rsidRPr="001A787E">
              <w:rPr>
                <w:rFonts w:asciiTheme="majorHAnsi" w:hAnsiTheme="majorHAnsi" w:cstheme="majorHAnsi"/>
                <w:color w:val="000000" w:themeColor="text1"/>
                <w:sz w:val="22"/>
                <w:szCs w:val="22"/>
                <w:shd w:val="clear" w:color="auto" w:fill="FFFFFF"/>
              </w:rPr>
              <w:t xml:space="preserve"> no</w:t>
            </w:r>
            <w:r w:rsidR="00C96D60" w:rsidRPr="001A787E">
              <w:rPr>
                <w:rFonts w:asciiTheme="majorHAnsi" w:hAnsiTheme="majorHAnsi" w:cstheme="majorHAnsi"/>
                <w:color w:val="000000" w:themeColor="text1"/>
                <w:sz w:val="22"/>
                <w:szCs w:val="22"/>
                <w:shd w:val="clear" w:color="auto" w:fill="FFFFFF"/>
              </w:rPr>
              <w:t>s</w:t>
            </w:r>
            <w:r w:rsidRPr="001A787E">
              <w:rPr>
                <w:rFonts w:asciiTheme="majorHAnsi" w:hAnsiTheme="majorHAnsi" w:cstheme="majorHAnsi"/>
                <w:color w:val="000000" w:themeColor="text1"/>
                <w:sz w:val="22"/>
                <w:szCs w:val="22"/>
                <w:shd w:val="clear" w:color="auto" w:fill="FFFFFF"/>
              </w:rPr>
              <w:t xml:space="preserve"> intérêt</w:t>
            </w:r>
            <w:r w:rsidR="00C96D60" w:rsidRPr="001A787E">
              <w:rPr>
                <w:rFonts w:asciiTheme="majorHAnsi" w:hAnsiTheme="majorHAnsi" w:cstheme="majorHAnsi"/>
                <w:color w:val="000000" w:themeColor="text1"/>
                <w:sz w:val="22"/>
                <w:szCs w:val="22"/>
                <w:shd w:val="clear" w:color="auto" w:fill="FFFFFF"/>
              </w:rPr>
              <w:t>s</w:t>
            </w:r>
            <w:r w:rsidRPr="001A787E">
              <w:rPr>
                <w:rFonts w:asciiTheme="majorHAnsi" w:hAnsiTheme="majorHAnsi" w:cstheme="majorHAnsi"/>
                <w:color w:val="000000" w:themeColor="text1"/>
                <w:sz w:val="22"/>
                <w:szCs w:val="22"/>
                <w:shd w:val="clear" w:color="auto" w:fill="FFFFFF"/>
              </w:rPr>
              <w:t xml:space="preserve"> en justice dans le c</w:t>
            </w:r>
            <w:r w:rsidR="00C96D60" w:rsidRPr="001A787E">
              <w:rPr>
                <w:rFonts w:asciiTheme="majorHAnsi" w:hAnsiTheme="majorHAnsi" w:cstheme="majorHAnsi"/>
                <w:color w:val="000000" w:themeColor="text1"/>
                <w:sz w:val="22"/>
                <w:szCs w:val="22"/>
                <w:shd w:val="clear" w:color="auto" w:fill="FFFFFF"/>
              </w:rPr>
              <w:t>adre d’un éventuel contentieux.</w:t>
            </w:r>
          </w:p>
          <w:p w14:paraId="5EE5F23B" w14:textId="77777777" w:rsidR="004137C6" w:rsidRPr="001A787E" w:rsidRDefault="004137C6" w:rsidP="00C96D60">
            <w:pPr>
              <w:spacing w:before="120" w:after="120"/>
              <w:jc w:val="both"/>
              <w:rPr>
                <w:rFonts w:asciiTheme="majorHAnsi" w:hAnsiTheme="majorHAnsi" w:cstheme="majorHAnsi"/>
                <w:color w:val="000000" w:themeColor="text1"/>
                <w:sz w:val="22"/>
                <w:szCs w:val="22"/>
                <w:shd w:val="clear" w:color="auto" w:fill="FFFFFF"/>
              </w:rPr>
            </w:pPr>
          </w:p>
        </w:tc>
        <w:tc>
          <w:tcPr>
            <w:tcW w:w="4296" w:type="dxa"/>
            <w:tcBorders>
              <w:top w:val="single" w:sz="4" w:space="0" w:color="auto"/>
              <w:left w:val="single" w:sz="4" w:space="0" w:color="auto"/>
              <w:bottom w:val="single" w:sz="4" w:space="0" w:color="auto"/>
              <w:right w:val="single" w:sz="4" w:space="0" w:color="auto"/>
            </w:tcBorders>
            <w:hideMark/>
          </w:tcPr>
          <w:p w14:paraId="368AAB15" w14:textId="77777777" w:rsidR="00C806FE" w:rsidRPr="001A787E" w:rsidRDefault="00C806FE" w:rsidP="00C806FE">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Ce traitement est nécessaire à la poursuite de notre intérêt légitime, </w:t>
            </w:r>
            <w:r w:rsidRPr="001A787E">
              <w:rPr>
                <w:rFonts w:asciiTheme="majorHAnsi" w:hAnsiTheme="majorHAnsi" w:cstheme="majorHAnsi"/>
                <w:color w:val="000000" w:themeColor="text1"/>
                <w:sz w:val="22"/>
                <w:szCs w:val="22"/>
              </w:rPr>
              <w:t xml:space="preserve">dès lors que nous avons </w:t>
            </w:r>
            <w:r w:rsidRPr="001A787E">
              <w:rPr>
                <w:rFonts w:asciiTheme="majorHAnsi" w:hAnsiTheme="majorHAnsi" w:cstheme="majorHAnsi"/>
                <w:color w:val="000000" w:themeColor="text1"/>
                <w:sz w:val="22"/>
                <w:szCs w:val="22"/>
                <w:shd w:val="clear" w:color="auto" w:fill="FFFFFF"/>
              </w:rPr>
              <w:t>mis en balance cet intérêt et les intérêts ou libertés et droits fondamentaux du client (article 6.1.f</w:t>
            </w:r>
            <w:r w:rsidR="004526F8"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 xml:space="preserve"> du R.G.P.D.). </w:t>
            </w:r>
          </w:p>
          <w:p w14:paraId="00D222D1" w14:textId="77777777" w:rsidR="004137C6" w:rsidRPr="001A787E" w:rsidRDefault="004137C6" w:rsidP="00C806FE">
            <w:pPr>
              <w:spacing w:before="120" w:after="120"/>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 xml:space="preserve">Nous pourrions également être amenés à traiter des données sensibles </w:t>
            </w:r>
            <w:r w:rsidR="00DB2073" w:rsidRPr="001A787E">
              <w:rPr>
                <w:rFonts w:asciiTheme="majorHAnsi" w:hAnsiTheme="majorHAnsi" w:cstheme="majorHAnsi"/>
                <w:color w:val="000000" w:themeColor="text1"/>
                <w:sz w:val="22"/>
                <w:szCs w:val="22"/>
              </w:rPr>
              <w:t>(Catégories particulières de données à caractère personnel)</w:t>
            </w:r>
            <w:r w:rsidRPr="001A787E">
              <w:rPr>
                <w:rFonts w:asciiTheme="majorHAnsi" w:hAnsiTheme="majorHAnsi" w:cstheme="majorHAnsi"/>
                <w:color w:val="000000" w:themeColor="text1"/>
                <w:sz w:val="22"/>
                <w:szCs w:val="22"/>
              </w:rPr>
              <w:t xml:space="preserve">, chaque fois que cela est rendu </w:t>
            </w:r>
            <w:r w:rsidRPr="001A787E">
              <w:rPr>
                <w:rFonts w:asciiTheme="majorHAnsi" w:hAnsiTheme="majorHAnsi" w:cstheme="majorHAnsi"/>
                <w:sz w:val="22"/>
                <w:szCs w:val="22"/>
              </w:rPr>
              <w:t xml:space="preserve">nécessaire </w:t>
            </w:r>
            <w:r w:rsidR="00C806FE" w:rsidRPr="001A787E">
              <w:rPr>
                <w:rFonts w:asciiTheme="majorHAnsi" w:hAnsiTheme="majorHAnsi" w:cstheme="majorHAnsi"/>
                <w:sz w:val="22"/>
                <w:szCs w:val="22"/>
              </w:rPr>
              <w:t>par</w:t>
            </w:r>
            <w:r w:rsidRPr="001A787E">
              <w:rPr>
                <w:rFonts w:asciiTheme="majorHAnsi" w:hAnsiTheme="majorHAnsi" w:cstheme="majorHAnsi"/>
                <w:sz w:val="22"/>
                <w:szCs w:val="22"/>
              </w:rPr>
              <w:t xml:space="preserve"> la constatation, l'exercice ou la défense de nos droits en justice </w:t>
            </w:r>
            <w:r w:rsidRPr="001A787E">
              <w:rPr>
                <w:rFonts w:asciiTheme="majorHAnsi" w:hAnsiTheme="majorHAnsi" w:cstheme="majorHAnsi"/>
                <w:color w:val="000000" w:themeColor="text1"/>
                <w:sz w:val="22"/>
                <w:szCs w:val="22"/>
              </w:rPr>
              <w:t>conformément aux dispositions de l’article 9 §2, f</w:t>
            </w:r>
            <w:r w:rsidR="00F076E3" w:rsidRPr="001A787E">
              <w:rPr>
                <w:rFonts w:asciiTheme="majorHAnsi" w:hAnsiTheme="majorHAnsi" w:cstheme="majorHAnsi"/>
                <w:color w:val="000000" w:themeColor="text1"/>
                <w:sz w:val="22"/>
                <w:szCs w:val="22"/>
              </w:rPr>
              <w:t>.</w:t>
            </w:r>
            <w:r w:rsidRPr="001A787E">
              <w:rPr>
                <w:rFonts w:asciiTheme="majorHAnsi" w:hAnsiTheme="majorHAnsi" w:cstheme="majorHAnsi"/>
                <w:color w:val="000000" w:themeColor="text1"/>
                <w:sz w:val="22"/>
                <w:szCs w:val="22"/>
              </w:rPr>
              <w:t xml:space="preserve"> du R</w:t>
            </w:r>
            <w:r w:rsidR="00F076E3" w:rsidRPr="001A787E">
              <w:rPr>
                <w:rFonts w:asciiTheme="majorHAnsi" w:hAnsiTheme="majorHAnsi" w:cstheme="majorHAnsi"/>
                <w:color w:val="000000" w:themeColor="text1"/>
                <w:sz w:val="22"/>
                <w:szCs w:val="22"/>
              </w:rPr>
              <w:t>.</w:t>
            </w:r>
            <w:r w:rsidRPr="001A787E">
              <w:rPr>
                <w:rFonts w:asciiTheme="majorHAnsi" w:hAnsiTheme="majorHAnsi" w:cstheme="majorHAnsi"/>
                <w:color w:val="000000" w:themeColor="text1"/>
                <w:sz w:val="22"/>
                <w:szCs w:val="22"/>
              </w:rPr>
              <w:t>G</w:t>
            </w:r>
            <w:r w:rsidR="00F076E3" w:rsidRPr="001A787E">
              <w:rPr>
                <w:rFonts w:asciiTheme="majorHAnsi" w:hAnsiTheme="majorHAnsi" w:cstheme="majorHAnsi"/>
                <w:color w:val="000000" w:themeColor="text1"/>
                <w:sz w:val="22"/>
                <w:szCs w:val="22"/>
              </w:rPr>
              <w:t>.</w:t>
            </w:r>
            <w:r w:rsidRPr="001A787E">
              <w:rPr>
                <w:rFonts w:asciiTheme="majorHAnsi" w:hAnsiTheme="majorHAnsi" w:cstheme="majorHAnsi"/>
                <w:color w:val="000000" w:themeColor="text1"/>
                <w:sz w:val="22"/>
                <w:szCs w:val="22"/>
              </w:rPr>
              <w:t>P</w:t>
            </w:r>
            <w:r w:rsidR="00F076E3" w:rsidRPr="001A787E">
              <w:rPr>
                <w:rFonts w:asciiTheme="majorHAnsi" w:hAnsiTheme="majorHAnsi" w:cstheme="majorHAnsi"/>
                <w:color w:val="000000" w:themeColor="text1"/>
                <w:sz w:val="22"/>
                <w:szCs w:val="22"/>
              </w:rPr>
              <w:t>.</w:t>
            </w:r>
            <w:r w:rsidRPr="001A787E">
              <w:rPr>
                <w:rFonts w:asciiTheme="majorHAnsi" w:hAnsiTheme="majorHAnsi" w:cstheme="majorHAnsi"/>
                <w:color w:val="000000" w:themeColor="text1"/>
                <w:sz w:val="22"/>
                <w:szCs w:val="22"/>
              </w:rPr>
              <w:t>D.</w:t>
            </w:r>
          </w:p>
        </w:tc>
      </w:tr>
    </w:tbl>
    <w:p w14:paraId="2AC90EC1" w14:textId="77777777" w:rsidR="004137C6" w:rsidRPr="001A787E" w:rsidRDefault="004137C6" w:rsidP="004137C6">
      <w:pPr>
        <w:spacing w:before="120" w:after="120"/>
        <w:rPr>
          <w:rFonts w:asciiTheme="majorHAnsi" w:eastAsia="Times New Roman" w:hAnsiTheme="majorHAnsi" w:cstheme="majorHAnsi"/>
          <w:b/>
          <w:bCs/>
          <w:i/>
          <w:iCs/>
          <w:lang w:eastAsia="fr-FR"/>
        </w:rPr>
      </w:pPr>
    </w:p>
    <w:p w14:paraId="7E47CB34" w14:textId="77777777" w:rsidR="004137C6" w:rsidRPr="001A787E" w:rsidRDefault="004137C6" w:rsidP="009121FD">
      <w:pPr>
        <w:pStyle w:val="Paragraphedeliste"/>
        <w:numPr>
          <w:ilvl w:val="0"/>
          <w:numId w:val="1"/>
        </w:numPr>
        <w:spacing w:before="120" w:after="120"/>
        <w:rPr>
          <w:rFonts w:asciiTheme="majorHAnsi" w:hAnsiTheme="majorHAnsi" w:cstheme="majorHAnsi"/>
          <w:b/>
          <w:bCs/>
          <w:i/>
          <w:iCs/>
          <w:sz w:val="22"/>
          <w:szCs w:val="22"/>
        </w:rPr>
      </w:pPr>
      <w:r w:rsidRPr="001A787E">
        <w:rPr>
          <w:rFonts w:asciiTheme="majorHAnsi" w:hAnsiTheme="majorHAnsi" w:cstheme="majorHAnsi"/>
          <w:b/>
          <w:bCs/>
          <w:i/>
          <w:iCs/>
          <w:sz w:val="22"/>
          <w:szCs w:val="22"/>
        </w:rPr>
        <w:t xml:space="preserve"> QUELLES SONT LES DONNÉES </w:t>
      </w:r>
      <w:r w:rsidR="00D46353" w:rsidRPr="001A787E">
        <w:rPr>
          <w:rFonts w:asciiTheme="majorHAnsi" w:hAnsiTheme="majorHAnsi" w:cstheme="majorHAnsi"/>
          <w:b/>
          <w:bCs/>
          <w:i/>
          <w:iCs/>
          <w:sz w:val="22"/>
          <w:szCs w:val="22"/>
        </w:rPr>
        <w:t xml:space="preserve">PERSONNELLES </w:t>
      </w:r>
      <w:r w:rsidRPr="001A787E">
        <w:rPr>
          <w:rFonts w:asciiTheme="majorHAnsi" w:hAnsiTheme="majorHAnsi" w:cstheme="majorHAnsi"/>
          <w:b/>
          <w:bCs/>
          <w:i/>
          <w:iCs/>
          <w:sz w:val="22"/>
          <w:szCs w:val="22"/>
        </w:rPr>
        <w:t xml:space="preserve">QUI SONT TRAITÉES PAR LE CABINET ET D’OÙ PROVIENNENT-ELLES ? </w:t>
      </w:r>
    </w:p>
    <w:p w14:paraId="234B7E38" w14:textId="77777777" w:rsidR="004137C6" w:rsidRPr="001A787E" w:rsidRDefault="004137C6" w:rsidP="004137C6">
      <w:pPr>
        <w:spacing w:before="120" w:after="120"/>
        <w:jc w:val="both"/>
        <w:rPr>
          <w:rFonts w:asciiTheme="majorHAnsi" w:hAnsiTheme="majorHAnsi" w:cstheme="majorHAnsi"/>
          <w:color w:val="000000" w:themeColor="text1"/>
        </w:rPr>
      </w:pPr>
      <w:r w:rsidRPr="001A787E">
        <w:rPr>
          <w:rFonts w:asciiTheme="majorHAnsi" w:hAnsiTheme="majorHAnsi" w:cstheme="majorHAnsi"/>
          <w:color w:val="000000" w:themeColor="text1"/>
        </w:rPr>
        <w:t xml:space="preserve">Nous collectons uniquement des données </w:t>
      </w:r>
      <w:r w:rsidR="00483651" w:rsidRPr="001A787E">
        <w:rPr>
          <w:rFonts w:asciiTheme="majorHAnsi" w:hAnsiTheme="majorHAnsi" w:cstheme="majorHAnsi"/>
          <w:color w:val="000000" w:themeColor="text1"/>
        </w:rPr>
        <w:t xml:space="preserve">personnelles </w:t>
      </w:r>
      <w:r w:rsidRPr="001A787E">
        <w:rPr>
          <w:rFonts w:asciiTheme="majorHAnsi" w:hAnsiTheme="majorHAnsi" w:cstheme="majorHAnsi"/>
          <w:color w:val="000000" w:themeColor="text1"/>
        </w:rPr>
        <w:t>adéquates, pertinentes et limitées à ce qui est nécessaire au regard des finalités pour lesquelles elles sont traitées.  Suivant les finalités, la collecte des données est réalisée différemment.</w:t>
      </w:r>
    </w:p>
    <w:p w14:paraId="2235F101" w14:textId="77777777" w:rsidR="009121FD" w:rsidRPr="001A787E" w:rsidRDefault="004137C6" w:rsidP="004137C6">
      <w:pPr>
        <w:spacing w:before="120" w:after="120"/>
        <w:jc w:val="both"/>
        <w:rPr>
          <w:rFonts w:asciiTheme="majorHAnsi" w:hAnsiTheme="majorHAnsi" w:cstheme="majorHAnsi"/>
          <w:color w:val="000000" w:themeColor="text1"/>
        </w:rPr>
      </w:pPr>
      <w:r w:rsidRPr="001A787E">
        <w:rPr>
          <w:rFonts w:asciiTheme="majorHAnsi" w:hAnsiTheme="majorHAnsi" w:cstheme="majorHAnsi"/>
          <w:color w:val="000000" w:themeColor="text1"/>
        </w:rPr>
        <w:t xml:space="preserve">Nous détaillons ci-dessous les données </w:t>
      </w:r>
      <w:r w:rsidR="00483651" w:rsidRPr="001A787E">
        <w:rPr>
          <w:rFonts w:asciiTheme="majorHAnsi" w:hAnsiTheme="majorHAnsi" w:cstheme="majorHAnsi"/>
          <w:color w:val="000000" w:themeColor="text1"/>
        </w:rPr>
        <w:t xml:space="preserve">personnelles </w:t>
      </w:r>
      <w:r w:rsidRPr="001A787E">
        <w:rPr>
          <w:rFonts w:asciiTheme="majorHAnsi" w:hAnsiTheme="majorHAnsi" w:cstheme="majorHAnsi"/>
          <w:color w:val="000000" w:themeColor="text1"/>
        </w:rPr>
        <w:t xml:space="preserve">que nous recueillons sur </w:t>
      </w:r>
      <w:r w:rsidR="00B4177C" w:rsidRPr="001A787E">
        <w:rPr>
          <w:rFonts w:asciiTheme="majorHAnsi" w:hAnsiTheme="majorHAnsi" w:cstheme="majorHAnsi"/>
          <w:color w:val="000000" w:themeColor="text1"/>
        </w:rPr>
        <w:t>nos clients</w:t>
      </w:r>
      <w:r w:rsidRPr="001A787E">
        <w:rPr>
          <w:rFonts w:asciiTheme="majorHAnsi" w:hAnsiTheme="majorHAnsi" w:cstheme="majorHAnsi"/>
          <w:color w:val="000000" w:themeColor="text1"/>
        </w:rPr>
        <w:t>, la raison de leur collecte, ainsi que les modalités de recueil de celles-ci.</w:t>
      </w:r>
    </w:p>
    <w:p w14:paraId="0EECD49D" w14:textId="77777777" w:rsidR="004137C6" w:rsidRPr="001A787E" w:rsidRDefault="004137C6" w:rsidP="004137C6">
      <w:pPr>
        <w:spacing w:before="120" w:after="120"/>
        <w:jc w:val="both"/>
        <w:rPr>
          <w:rFonts w:asciiTheme="majorHAnsi" w:hAnsiTheme="majorHAnsi" w:cstheme="majorHAnsi"/>
          <w:color w:val="000000" w:themeColor="text1"/>
        </w:rPr>
      </w:pPr>
    </w:p>
    <w:tbl>
      <w:tblPr>
        <w:tblStyle w:val="Grilledutableau"/>
        <w:tblW w:w="10207" w:type="dxa"/>
        <w:tblInd w:w="-289" w:type="dxa"/>
        <w:tblLook w:val="04A0" w:firstRow="1" w:lastRow="0" w:firstColumn="1" w:lastColumn="0" w:noHBand="0" w:noVBand="1"/>
      </w:tblPr>
      <w:tblGrid>
        <w:gridCol w:w="1964"/>
        <w:gridCol w:w="5270"/>
        <w:gridCol w:w="2973"/>
      </w:tblGrid>
      <w:tr w:rsidR="004137C6" w:rsidRPr="001A787E" w14:paraId="627C19F2" w14:textId="77777777" w:rsidTr="00883E9B">
        <w:tc>
          <w:tcPr>
            <w:tcW w:w="1964" w:type="dxa"/>
            <w:tcBorders>
              <w:top w:val="single" w:sz="4" w:space="0" w:color="auto"/>
              <w:left w:val="single" w:sz="4" w:space="0" w:color="auto"/>
              <w:bottom w:val="single" w:sz="4" w:space="0" w:color="auto"/>
              <w:right w:val="single" w:sz="4" w:space="0" w:color="auto"/>
            </w:tcBorders>
            <w:hideMark/>
          </w:tcPr>
          <w:p w14:paraId="2EA5439B" w14:textId="77777777" w:rsidR="004137C6" w:rsidRPr="001A787E" w:rsidRDefault="004137C6" w:rsidP="004526F8">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 xml:space="preserve">Traitement </w:t>
            </w:r>
          </w:p>
        </w:tc>
        <w:tc>
          <w:tcPr>
            <w:tcW w:w="5270" w:type="dxa"/>
            <w:tcBorders>
              <w:top w:val="single" w:sz="4" w:space="0" w:color="auto"/>
              <w:left w:val="single" w:sz="4" w:space="0" w:color="auto"/>
              <w:bottom w:val="single" w:sz="4" w:space="0" w:color="auto"/>
              <w:right w:val="single" w:sz="4" w:space="0" w:color="auto"/>
            </w:tcBorders>
            <w:hideMark/>
          </w:tcPr>
          <w:p w14:paraId="151F7078" w14:textId="77777777" w:rsidR="004137C6" w:rsidRPr="001A787E" w:rsidRDefault="004137C6">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Les données collectées et traitées</w:t>
            </w:r>
          </w:p>
        </w:tc>
        <w:tc>
          <w:tcPr>
            <w:tcW w:w="2973" w:type="dxa"/>
            <w:tcBorders>
              <w:top w:val="single" w:sz="4" w:space="0" w:color="auto"/>
              <w:left w:val="single" w:sz="4" w:space="0" w:color="auto"/>
              <w:bottom w:val="single" w:sz="4" w:space="0" w:color="auto"/>
              <w:right w:val="single" w:sz="4" w:space="0" w:color="auto"/>
            </w:tcBorders>
            <w:hideMark/>
          </w:tcPr>
          <w:p w14:paraId="722A794B" w14:textId="77777777" w:rsidR="004137C6" w:rsidRPr="001A787E" w:rsidRDefault="004137C6">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Modalités de la collecte</w:t>
            </w:r>
          </w:p>
        </w:tc>
      </w:tr>
      <w:tr w:rsidR="008D3D50" w:rsidRPr="001A787E" w14:paraId="29B0B528" w14:textId="77777777" w:rsidTr="00883E9B">
        <w:tc>
          <w:tcPr>
            <w:tcW w:w="1964" w:type="dxa"/>
            <w:hideMark/>
          </w:tcPr>
          <w:p w14:paraId="4DFC41BD" w14:textId="77777777" w:rsidR="008D3D50" w:rsidRPr="001A787E" w:rsidRDefault="008D3D50" w:rsidP="004526F8">
            <w:pPr>
              <w:spacing w:before="120" w:after="120"/>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lastRenderedPageBreak/>
              <w:t xml:space="preserve">Gestion de la défense des intérêts </w:t>
            </w:r>
            <w:r w:rsidR="004526F8" w:rsidRPr="001A787E">
              <w:rPr>
                <w:rFonts w:asciiTheme="majorHAnsi" w:hAnsiTheme="majorHAnsi" w:cstheme="majorHAnsi"/>
                <w:b/>
                <w:bCs/>
                <w:i/>
                <w:iCs/>
                <w:color w:val="000000" w:themeColor="text1"/>
                <w:sz w:val="22"/>
                <w:szCs w:val="22"/>
                <w:shd w:val="clear" w:color="auto" w:fill="FFFFFF"/>
              </w:rPr>
              <w:t xml:space="preserve">et des demandes </w:t>
            </w:r>
            <w:r w:rsidRPr="001A787E">
              <w:rPr>
                <w:rFonts w:asciiTheme="majorHAnsi" w:hAnsiTheme="majorHAnsi" w:cstheme="majorHAnsi"/>
                <w:b/>
                <w:bCs/>
                <w:i/>
                <w:iCs/>
                <w:color w:val="000000" w:themeColor="text1"/>
                <w:sz w:val="22"/>
                <w:szCs w:val="22"/>
                <w:shd w:val="clear" w:color="auto" w:fill="FFFFFF"/>
              </w:rPr>
              <w:t>des clients</w:t>
            </w:r>
            <w:r w:rsidR="009121FD" w:rsidRPr="001A787E">
              <w:rPr>
                <w:rFonts w:asciiTheme="majorHAnsi" w:hAnsiTheme="majorHAnsi" w:cstheme="majorHAnsi"/>
                <w:b/>
                <w:bCs/>
                <w:i/>
                <w:iCs/>
                <w:color w:val="000000" w:themeColor="text1"/>
                <w:sz w:val="22"/>
                <w:szCs w:val="22"/>
                <w:shd w:val="clear" w:color="auto" w:fill="FFFFFF"/>
              </w:rPr>
              <w:t xml:space="preserve"> </w:t>
            </w:r>
          </w:p>
        </w:tc>
        <w:tc>
          <w:tcPr>
            <w:tcW w:w="5270" w:type="dxa"/>
            <w:hideMark/>
          </w:tcPr>
          <w:p w14:paraId="6172CDEB" w14:textId="77777777" w:rsidR="008D3D50" w:rsidRPr="001A787E" w:rsidRDefault="008D3D50">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personnelle (nom, prénom, adresse, numéro de téléphone, numéro d’entreprise)</w:t>
            </w:r>
          </w:p>
          <w:p w14:paraId="0C529D8C" w14:textId="77777777" w:rsidR="008D3D50" w:rsidRPr="001A787E" w:rsidRDefault="008D3D50">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électronique (adresse mail)</w:t>
            </w:r>
          </w:p>
          <w:p w14:paraId="5872A9EC" w14:textId="77777777" w:rsidR="008D3D50" w:rsidRPr="001A787E" w:rsidRDefault="008D3D50">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Données familiales, (noms et prénoms des enfants, </w:t>
            </w:r>
            <w:r w:rsidR="007B089D" w:rsidRPr="001A787E">
              <w:rPr>
                <w:rFonts w:asciiTheme="majorHAnsi" w:hAnsiTheme="majorHAnsi" w:cstheme="majorHAnsi"/>
                <w:color w:val="000000" w:themeColor="text1"/>
                <w:sz w:val="22"/>
                <w:szCs w:val="22"/>
                <w:shd w:val="clear" w:color="auto" w:fill="FFFFFF"/>
              </w:rPr>
              <w:t xml:space="preserve">filiation, </w:t>
            </w:r>
            <w:r w:rsidRPr="001A787E">
              <w:rPr>
                <w:rFonts w:asciiTheme="majorHAnsi" w:hAnsiTheme="majorHAnsi" w:cstheme="majorHAnsi"/>
                <w:color w:val="000000" w:themeColor="text1"/>
                <w:sz w:val="22"/>
                <w:szCs w:val="22"/>
                <w:shd w:val="clear" w:color="auto" w:fill="FFFFFF"/>
              </w:rPr>
              <w:t>état civil</w:t>
            </w:r>
            <w:r w:rsidR="007B089D" w:rsidRPr="001A787E">
              <w:rPr>
                <w:rFonts w:asciiTheme="majorHAnsi" w:hAnsiTheme="majorHAnsi" w:cstheme="majorHAnsi"/>
                <w:color w:val="000000" w:themeColor="text1"/>
                <w:sz w:val="22"/>
                <w:szCs w:val="22"/>
                <w:shd w:val="clear" w:color="auto" w:fill="FFFFFF"/>
              </w:rPr>
              <w:t>, etc.</w:t>
            </w:r>
            <w:r w:rsidRPr="001A787E">
              <w:rPr>
                <w:rFonts w:asciiTheme="majorHAnsi" w:hAnsiTheme="majorHAnsi" w:cstheme="majorHAnsi"/>
                <w:color w:val="000000" w:themeColor="text1"/>
                <w:sz w:val="22"/>
                <w:szCs w:val="22"/>
                <w:shd w:val="clear" w:color="auto" w:fill="FFFFFF"/>
              </w:rPr>
              <w:t>)</w:t>
            </w:r>
          </w:p>
          <w:p w14:paraId="41EDA710" w14:textId="77777777" w:rsidR="008D3D50" w:rsidRPr="001A787E" w:rsidRDefault="008D3D50">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Caractéristiques personnelles (âge, sexe, date de naissance, nationalité, pays d’origine, langue </w:t>
            </w:r>
            <w:r w:rsidR="004526F8" w:rsidRPr="001A787E">
              <w:rPr>
                <w:rFonts w:asciiTheme="majorHAnsi" w:hAnsiTheme="majorHAnsi" w:cstheme="majorHAnsi"/>
                <w:color w:val="000000" w:themeColor="text1"/>
                <w:sz w:val="22"/>
                <w:szCs w:val="22"/>
                <w:shd w:val="clear" w:color="auto" w:fill="FFFFFF"/>
              </w:rPr>
              <w:t>maternelle, langue(s) parlée(s), etc.)</w:t>
            </w:r>
          </w:p>
          <w:p w14:paraId="552EF2F8" w14:textId="77777777" w:rsidR="008D3D50" w:rsidRPr="001A787E" w:rsidRDefault="008D3D50">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Caractéristiques professionnelles (profession, diplôme, carrière, etc.)</w:t>
            </w:r>
          </w:p>
          <w:p w14:paraId="052BEBFD" w14:textId="77777777" w:rsidR="008D3D50" w:rsidRPr="001A787E" w:rsidRDefault="008D3D50">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financières (n° de compte, l’avertissement extrait de rôle et la composition de ménage ou tous documents attestant de la situation financière)</w:t>
            </w:r>
          </w:p>
          <w:p w14:paraId="0108FEDD" w14:textId="31CC4815" w:rsidR="008D3D50" w:rsidRPr="001A787E" w:rsidRDefault="008D3D50" w:rsidP="007B089D">
            <w:pPr>
              <w:spacing w:before="120" w:after="120"/>
              <w:rPr>
                <w:rFonts w:asciiTheme="majorHAnsi" w:hAnsiTheme="majorHAnsi" w:cstheme="majorHAnsi"/>
                <w:color w:val="C00000"/>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De manière générale toutes les données nécessaires </w:t>
            </w:r>
            <w:r w:rsidRPr="001A787E">
              <w:rPr>
                <w:rFonts w:asciiTheme="majorHAnsi" w:hAnsiTheme="majorHAnsi" w:cstheme="majorHAnsi"/>
                <w:color w:val="000000" w:themeColor="text1"/>
                <w:sz w:val="22"/>
                <w:szCs w:val="22"/>
              </w:rPr>
              <w:t xml:space="preserve">à la constatation, à l'exercice ou à la </w:t>
            </w:r>
            <w:r w:rsidRPr="001A787E">
              <w:rPr>
                <w:rFonts w:asciiTheme="majorHAnsi" w:hAnsiTheme="majorHAnsi" w:cstheme="majorHAnsi"/>
                <w:color w:val="000000" w:themeColor="text1"/>
                <w:sz w:val="22"/>
                <w:szCs w:val="22"/>
                <w:shd w:val="clear" w:color="auto" w:fill="FFFFFF"/>
              </w:rPr>
              <w:t>défense des intérêts en justice de nos clients</w:t>
            </w:r>
            <w:r w:rsidR="00883E9B" w:rsidRPr="001A787E">
              <w:rPr>
                <w:rFonts w:asciiTheme="majorHAnsi" w:hAnsiTheme="majorHAnsi" w:cstheme="majorHAnsi"/>
                <w:color w:val="000000" w:themeColor="text1"/>
                <w:sz w:val="22"/>
                <w:szCs w:val="22"/>
                <w:shd w:val="clear" w:color="auto" w:fill="FFFFFF"/>
              </w:rPr>
              <w:t xml:space="preserve"> (potentielles condamnations pénales ou infractions). </w:t>
            </w:r>
          </w:p>
        </w:tc>
        <w:tc>
          <w:tcPr>
            <w:tcW w:w="2973" w:type="dxa"/>
          </w:tcPr>
          <w:p w14:paraId="51260F5E" w14:textId="77777777" w:rsidR="008D3D50" w:rsidRPr="001A787E" w:rsidRDefault="009121FD">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Soit d</w:t>
            </w:r>
            <w:r w:rsidR="008D3D50" w:rsidRPr="001A787E">
              <w:rPr>
                <w:rFonts w:asciiTheme="majorHAnsi" w:hAnsiTheme="majorHAnsi" w:cstheme="majorHAnsi"/>
                <w:color w:val="000000" w:themeColor="text1"/>
                <w:sz w:val="22"/>
                <w:szCs w:val="22"/>
              </w:rPr>
              <w:t>irectement auprès d</w:t>
            </w:r>
            <w:r w:rsidRPr="001A787E">
              <w:rPr>
                <w:rFonts w:asciiTheme="majorHAnsi" w:hAnsiTheme="majorHAnsi" w:cstheme="majorHAnsi"/>
                <w:color w:val="000000" w:themeColor="text1"/>
                <w:sz w:val="22"/>
                <w:szCs w:val="22"/>
              </w:rPr>
              <w:t>u client</w:t>
            </w:r>
            <w:r w:rsidR="008D3D50" w:rsidRPr="001A787E">
              <w:rPr>
                <w:rFonts w:asciiTheme="majorHAnsi" w:hAnsiTheme="majorHAnsi" w:cstheme="majorHAnsi"/>
                <w:color w:val="000000" w:themeColor="text1"/>
                <w:sz w:val="22"/>
                <w:szCs w:val="22"/>
              </w:rPr>
              <w:t>.</w:t>
            </w:r>
          </w:p>
          <w:p w14:paraId="3C2873FF" w14:textId="77777777" w:rsidR="008D3D50" w:rsidRPr="001A787E" w:rsidRDefault="009121FD">
            <w:pPr>
              <w:spacing w:before="120" w:after="120"/>
              <w:ind w:left="-17"/>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Soit a</w:t>
            </w:r>
            <w:r w:rsidR="008D3D50" w:rsidRPr="001A787E">
              <w:rPr>
                <w:rFonts w:asciiTheme="majorHAnsi" w:hAnsiTheme="majorHAnsi" w:cstheme="majorHAnsi"/>
                <w:color w:val="000000" w:themeColor="text1"/>
                <w:sz w:val="22"/>
                <w:szCs w:val="22"/>
                <w:shd w:val="clear" w:color="auto" w:fill="FFFFFF"/>
              </w:rPr>
              <w:t>uprès d'un tiers tel que :</w:t>
            </w:r>
          </w:p>
          <w:p w14:paraId="76F6E3B0" w14:textId="77777777" w:rsidR="008D3D50" w:rsidRPr="001A787E" w:rsidRDefault="008D3D50" w:rsidP="008D3D50">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Bureau d’aide juridique</w:t>
            </w:r>
          </w:p>
          <w:p w14:paraId="7889BFE9" w14:textId="77777777" w:rsidR="008D3D50" w:rsidRPr="001A787E" w:rsidRDefault="004526F8" w:rsidP="008D3D50">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w:t>
            </w:r>
            <w:r w:rsidR="008D3D50" w:rsidRPr="001A787E">
              <w:rPr>
                <w:rFonts w:asciiTheme="majorHAnsi" w:hAnsiTheme="majorHAnsi" w:cstheme="majorHAnsi"/>
                <w:color w:val="000000" w:themeColor="text1"/>
                <w:sz w:val="22"/>
                <w:szCs w:val="22"/>
                <w:shd w:val="clear" w:color="auto" w:fill="FFFFFF"/>
              </w:rPr>
              <w:t>ompagnie d’assurance</w:t>
            </w:r>
          </w:p>
          <w:p w14:paraId="579439EA" w14:textId="77777777" w:rsidR="008D3D50" w:rsidRPr="001A787E" w:rsidRDefault="004526F8" w:rsidP="008D3D50">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P</w:t>
            </w:r>
            <w:r w:rsidR="008D3D50" w:rsidRPr="001A787E">
              <w:rPr>
                <w:rFonts w:asciiTheme="majorHAnsi" w:hAnsiTheme="majorHAnsi" w:cstheme="majorHAnsi"/>
                <w:color w:val="000000" w:themeColor="text1"/>
                <w:sz w:val="22"/>
                <w:szCs w:val="22"/>
                <w:shd w:val="clear" w:color="auto" w:fill="FFFFFF"/>
              </w:rPr>
              <w:t>artie adverse</w:t>
            </w:r>
          </w:p>
          <w:p w14:paraId="6C7EB1FA" w14:textId="77777777" w:rsidR="008D3D50" w:rsidRPr="001A787E" w:rsidRDefault="004526F8" w:rsidP="008D3D50">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w:t>
            </w:r>
            <w:r w:rsidR="008D3D50" w:rsidRPr="001A787E">
              <w:rPr>
                <w:rFonts w:asciiTheme="majorHAnsi" w:hAnsiTheme="majorHAnsi" w:cstheme="majorHAnsi"/>
                <w:color w:val="000000" w:themeColor="text1"/>
                <w:sz w:val="22"/>
                <w:szCs w:val="22"/>
                <w:shd w:val="clear" w:color="auto" w:fill="FFFFFF"/>
              </w:rPr>
              <w:t>onseil technique</w:t>
            </w:r>
          </w:p>
          <w:p w14:paraId="537EBA35" w14:textId="77777777" w:rsidR="008D3D50" w:rsidRPr="001A787E" w:rsidRDefault="004526F8" w:rsidP="008D3D50">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A</w:t>
            </w:r>
            <w:r w:rsidR="008D3D50" w:rsidRPr="001A787E">
              <w:rPr>
                <w:rFonts w:asciiTheme="majorHAnsi" w:hAnsiTheme="majorHAnsi" w:cstheme="majorHAnsi"/>
                <w:color w:val="000000" w:themeColor="text1"/>
                <w:sz w:val="22"/>
                <w:szCs w:val="22"/>
                <w:shd w:val="clear" w:color="auto" w:fill="FFFFFF"/>
              </w:rPr>
              <w:t>utorité judiciaire ou administrative</w:t>
            </w:r>
          </w:p>
          <w:p w14:paraId="3FBA5CCB" w14:textId="77777777" w:rsidR="008D3D50" w:rsidRPr="001A787E" w:rsidRDefault="004526F8" w:rsidP="008D3D50">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A</w:t>
            </w:r>
            <w:r w:rsidR="008D3D50" w:rsidRPr="001A787E">
              <w:rPr>
                <w:rFonts w:asciiTheme="majorHAnsi" w:hAnsiTheme="majorHAnsi" w:cstheme="majorHAnsi"/>
                <w:color w:val="000000" w:themeColor="text1"/>
                <w:sz w:val="22"/>
                <w:szCs w:val="22"/>
                <w:shd w:val="clear" w:color="auto" w:fill="FFFFFF"/>
              </w:rPr>
              <w:t>utorité publique (police, etc</w:t>
            </w:r>
            <w:r w:rsidRPr="001A787E">
              <w:rPr>
                <w:rFonts w:asciiTheme="majorHAnsi" w:hAnsiTheme="majorHAnsi" w:cstheme="majorHAnsi"/>
                <w:color w:val="000000" w:themeColor="text1"/>
                <w:sz w:val="22"/>
                <w:szCs w:val="22"/>
                <w:shd w:val="clear" w:color="auto" w:fill="FFFFFF"/>
              </w:rPr>
              <w:t>.</w:t>
            </w:r>
            <w:r w:rsidR="008D3D50" w:rsidRPr="001A787E">
              <w:rPr>
                <w:rFonts w:asciiTheme="majorHAnsi" w:hAnsiTheme="majorHAnsi" w:cstheme="majorHAnsi"/>
                <w:color w:val="000000" w:themeColor="text1"/>
                <w:sz w:val="22"/>
                <w:szCs w:val="22"/>
                <w:shd w:val="clear" w:color="auto" w:fill="FFFFFF"/>
              </w:rPr>
              <w:t>)</w:t>
            </w:r>
          </w:p>
          <w:p w14:paraId="6B86B3E8" w14:textId="77777777" w:rsidR="008D3D50" w:rsidRPr="001A787E" w:rsidRDefault="009121FD" w:rsidP="004526F8">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rPr>
              <w:t>Soit parce que le client</w:t>
            </w:r>
            <w:r w:rsidR="008D3D50" w:rsidRPr="001A787E">
              <w:rPr>
                <w:rFonts w:asciiTheme="majorHAnsi" w:hAnsiTheme="majorHAnsi" w:cstheme="majorHAnsi"/>
                <w:color w:val="000000" w:themeColor="text1"/>
                <w:sz w:val="22"/>
                <w:szCs w:val="22"/>
              </w:rPr>
              <w:t xml:space="preserve"> ou une autorité publique les a rendues</w:t>
            </w:r>
            <w:r w:rsidR="004526F8" w:rsidRPr="001A787E">
              <w:rPr>
                <w:rFonts w:asciiTheme="majorHAnsi" w:hAnsiTheme="majorHAnsi" w:cstheme="majorHAnsi"/>
                <w:color w:val="000000" w:themeColor="text1"/>
                <w:sz w:val="22"/>
                <w:szCs w:val="22"/>
              </w:rPr>
              <w:t xml:space="preserve"> publiquement</w:t>
            </w:r>
            <w:r w:rsidR="008D3D50" w:rsidRPr="001A787E">
              <w:rPr>
                <w:rFonts w:asciiTheme="majorHAnsi" w:hAnsiTheme="majorHAnsi" w:cstheme="majorHAnsi"/>
                <w:color w:val="000000" w:themeColor="text1"/>
                <w:sz w:val="22"/>
                <w:szCs w:val="22"/>
              </w:rPr>
              <w:t xml:space="preserve"> accessibles </w:t>
            </w:r>
          </w:p>
        </w:tc>
      </w:tr>
      <w:tr w:rsidR="008D3D50" w:rsidRPr="001A787E" w14:paraId="33C92C16" w14:textId="77777777" w:rsidTr="00883E9B">
        <w:tc>
          <w:tcPr>
            <w:tcW w:w="1964" w:type="dxa"/>
            <w:hideMark/>
          </w:tcPr>
          <w:p w14:paraId="7B228C54" w14:textId="77777777" w:rsidR="008D3D50" w:rsidRPr="001A787E" w:rsidRDefault="008D3D50">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administrative des dossiers des clients</w:t>
            </w:r>
          </w:p>
        </w:tc>
        <w:tc>
          <w:tcPr>
            <w:tcW w:w="5270" w:type="dxa"/>
            <w:hideMark/>
          </w:tcPr>
          <w:p w14:paraId="776E79AF" w14:textId="77777777" w:rsidR="008D3D50" w:rsidRPr="001A787E" w:rsidRDefault="008D3D50">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personnelle (nom, prénom, adresse, numéro de téléphone, numéro d’entreprise, carte d’identité)</w:t>
            </w:r>
          </w:p>
          <w:p w14:paraId="643F227D" w14:textId="77777777" w:rsidR="008D3D50" w:rsidRPr="001A787E" w:rsidRDefault="008D3D50">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électronique (adresse mail)</w:t>
            </w:r>
          </w:p>
          <w:p w14:paraId="651AEF3F" w14:textId="77777777" w:rsidR="008D3D50" w:rsidRPr="001A787E" w:rsidRDefault="008D3D50">
            <w:pPr>
              <w:spacing w:before="120" w:after="120"/>
              <w:jc w:val="both"/>
              <w:rPr>
                <w:rFonts w:asciiTheme="majorHAnsi" w:hAnsiTheme="majorHAnsi" w:cstheme="majorHAnsi"/>
                <w:color w:val="C00000"/>
                <w:sz w:val="22"/>
                <w:szCs w:val="22"/>
                <w:shd w:val="clear" w:color="auto" w:fill="FFFFFF"/>
              </w:rPr>
            </w:pPr>
            <w:r w:rsidRPr="001A787E">
              <w:rPr>
                <w:rFonts w:asciiTheme="majorHAnsi" w:hAnsiTheme="majorHAnsi" w:cstheme="majorHAnsi"/>
                <w:color w:val="000000" w:themeColor="text1"/>
                <w:sz w:val="22"/>
                <w:szCs w:val="22"/>
                <w:shd w:val="clear" w:color="auto" w:fill="FFFFFF"/>
              </w:rPr>
              <w:t>Photographie (carte d’identité)</w:t>
            </w:r>
          </w:p>
        </w:tc>
        <w:tc>
          <w:tcPr>
            <w:tcW w:w="2973" w:type="dxa"/>
            <w:hideMark/>
          </w:tcPr>
          <w:p w14:paraId="55593BEC" w14:textId="77777777" w:rsidR="009121FD" w:rsidRPr="001A787E" w:rsidRDefault="009121FD" w:rsidP="009121FD">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Soit directement auprès du client.</w:t>
            </w:r>
          </w:p>
          <w:p w14:paraId="5B5CA61F" w14:textId="77777777" w:rsidR="009121FD" w:rsidRPr="001A787E" w:rsidRDefault="009121FD" w:rsidP="009121FD">
            <w:pPr>
              <w:spacing w:before="120" w:after="120"/>
              <w:ind w:left="-17"/>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Soit auprès d'un tiers tel que :</w:t>
            </w:r>
          </w:p>
          <w:p w14:paraId="0C5DE7DB" w14:textId="77777777" w:rsidR="009121FD" w:rsidRPr="001A787E" w:rsidRDefault="009121FD"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Bureau d’aide juridique</w:t>
            </w:r>
          </w:p>
          <w:p w14:paraId="099461F4" w14:textId="77777777" w:rsidR="009121FD" w:rsidRPr="001A787E" w:rsidRDefault="00B4177C"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w:t>
            </w:r>
            <w:r w:rsidR="009121FD" w:rsidRPr="001A787E">
              <w:rPr>
                <w:rFonts w:asciiTheme="majorHAnsi" w:hAnsiTheme="majorHAnsi" w:cstheme="majorHAnsi"/>
                <w:color w:val="000000" w:themeColor="text1"/>
                <w:sz w:val="22"/>
                <w:szCs w:val="22"/>
                <w:shd w:val="clear" w:color="auto" w:fill="FFFFFF"/>
              </w:rPr>
              <w:t>ompagnie d’assurance</w:t>
            </w:r>
          </w:p>
          <w:p w14:paraId="1C7E7342" w14:textId="77777777" w:rsidR="009121FD" w:rsidRPr="001A787E" w:rsidRDefault="004526F8"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P</w:t>
            </w:r>
            <w:r w:rsidR="009121FD" w:rsidRPr="001A787E">
              <w:rPr>
                <w:rFonts w:asciiTheme="majorHAnsi" w:hAnsiTheme="majorHAnsi" w:cstheme="majorHAnsi"/>
                <w:color w:val="000000" w:themeColor="text1"/>
                <w:sz w:val="22"/>
                <w:szCs w:val="22"/>
                <w:shd w:val="clear" w:color="auto" w:fill="FFFFFF"/>
              </w:rPr>
              <w:t>artie adverse</w:t>
            </w:r>
          </w:p>
          <w:p w14:paraId="3A18657F" w14:textId="77777777" w:rsidR="009121FD" w:rsidRPr="001A787E" w:rsidRDefault="004526F8"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w:t>
            </w:r>
            <w:r w:rsidR="009121FD" w:rsidRPr="001A787E">
              <w:rPr>
                <w:rFonts w:asciiTheme="majorHAnsi" w:hAnsiTheme="majorHAnsi" w:cstheme="majorHAnsi"/>
                <w:color w:val="000000" w:themeColor="text1"/>
                <w:sz w:val="22"/>
                <w:szCs w:val="22"/>
                <w:shd w:val="clear" w:color="auto" w:fill="FFFFFF"/>
              </w:rPr>
              <w:t>onseil technique</w:t>
            </w:r>
          </w:p>
          <w:p w14:paraId="54FA8DA8" w14:textId="77777777" w:rsidR="009121FD" w:rsidRPr="001A787E" w:rsidRDefault="004526F8"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A</w:t>
            </w:r>
            <w:r w:rsidR="009121FD" w:rsidRPr="001A787E">
              <w:rPr>
                <w:rFonts w:asciiTheme="majorHAnsi" w:hAnsiTheme="majorHAnsi" w:cstheme="majorHAnsi"/>
                <w:color w:val="000000" w:themeColor="text1"/>
                <w:sz w:val="22"/>
                <w:szCs w:val="22"/>
                <w:shd w:val="clear" w:color="auto" w:fill="FFFFFF"/>
              </w:rPr>
              <w:t>utorité judiciaire ou administrative</w:t>
            </w:r>
          </w:p>
          <w:p w14:paraId="2B193BAD" w14:textId="77777777" w:rsidR="009121FD" w:rsidRPr="001A787E" w:rsidRDefault="004526F8"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A</w:t>
            </w:r>
            <w:r w:rsidR="009121FD" w:rsidRPr="001A787E">
              <w:rPr>
                <w:rFonts w:asciiTheme="majorHAnsi" w:hAnsiTheme="majorHAnsi" w:cstheme="majorHAnsi"/>
                <w:color w:val="000000" w:themeColor="text1"/>
                <w:sz w:val="22"/>
                <w:szCs w:val="22"/>
                <w:shd w:val="clear" w:color="auto" w:fill="FFFFFF"/>
              </w:rPr>
              <w:t xml:space="preserve">utorité publique (police, </w:t>
            </w:r>
            <w:proofErr w:type="spellStart"/>
            <w:r w:rsidR="009121FD" w:rsidRPr="001A787E">
              <w:rPr>
                <w:rFonts w:asciiTheme="majorHAnsi" w:hAnsiTheme="majorHAnsi" w:cstheme="majorHAnsi"/>
                <w:color w:val="000000" w:themeColor="text1"/>
                <w:sz w:val="22"/>
                <w:szCs w:val="22"/>
                <w:shd w:val="clear" w:color="auto" w:fill="FFFFFF"/>
              </w:rPr>
              <w:t>etc</w:t>
            </w:r>
            <w:proofErr w:type="spellEnd"/>
            <w:r w:rsidR="009121FD" w:rsidRPr="001A787E">
              <w:rPr>
                <w:rFonts w:asciiTheme="majorHAnsi" w:hAnsiTheme="majorHAnsi" w:cstheme="majorHAnsi"/>
                <w:color w:val="000000" w:themeColor="text1"/>
                <w:sz w:val="22"/>
                <w:szCs w:val="22"/>
                <w:shd w:val="clear" w:color="auto" w:fill="FFFFFF"/>
              </w:rPr>
              <w:t>)</w:t>
            </w:r>
          </w:p>
          <w:p w14:paraId="021326EE" w14:textId="77777777" w:rsidR="008D3D50" w:rsidRPr="001A787E" w:rsidRDefault="009121FD" w:rsidP="004526F8">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Soit parce que le client ou une autorité publique les a rendues</w:t>
            </w:r>
            <w:r w:rsidR="004526F8" w:rsidRPr="001A787E">
              <w:rPr>
                <w:rFonts w:asciiTheme="majorHAnsi" w:hAnsiTheme="majorHAnsi" w:cstheme="majorHAnsi"/>
                <w:color w:val="000000" w:themeColor="text1"/>
                <w:sz w:val="22"/>
                <w:szCs w:val="22"/>
              </w:rPr>
              <w:t xml:space="preserve"> publiquement</w:t>
            </w:r>
            <w:r w:rsidRPr="001A787E">
              <w:rPr>
                <w:rFonts w:asciiTheme="majorHAnsi" w:hAnsiTheme="majorHAnsi" w:cstheme="majorHAnsi"/>
                <w:color w:val="000000" w:themeColor="text1"/>
                <w:sz w:val="22"/>
                <w:szCs w:val="22"/>
              </w:rPr>
              <w:t xml:space="preserve"> accessibles.</w:t>
            </w:r>
          </w:p>
        </w:tc>
      </w:tr>
      <w:tr w:rsidR="008D3D50" w:rsidRPr="001A787E" w14:paraId="71CBD03D" w14:textId="77777777" w:rsidTr="00883E9B">
        <w:tc>
          <w:tcPr>
            <w:tcW w:w="1964" w:type="dxa"/>
            <w:hideMark/>
          </w:tcPr>
          <w:p w14:paraId="49EAB790" w14:textId="77777777" w:rsidR="008D3D50" w:rsidRPr="001A787E" w:rsidRDefault="008D3D50">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de la mission de médiation</w:t>
            </w:r>
          </w:p>
        </w:tc>
        <w:tc>
          <w:tcPr>
            <w:tcW w:w="5270" w:type="dxa"/>
            <w:hideMark/>
          </w:tcPr>
          <w:p w14:paraId="4C90F4D7" w14:textId="77777777" w:rsidR="007B089D" w:rsidRPr="001A787E" w:rsidRDefault="007B089D" w:rsidP="007B089D">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personnelle (nom, prénom, adresse, numéro de téléphone, numéro d’entreprise)</w:t>
            </w:r>
          </w:p>
          <w:p w14:paraId="700DBAAA" w14:textId="77777777" w:rsidR="007B089D" w:rsidRPr="001A787E" w:rsidRDefault="007B089D" w:rsidP="007B089D">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électronique (adresse mail)</w:t>
            </w:r>
          </w:p>
          <w:p w14:paraId="59BEEE70" w14:textId="77777777" w:rsidR="007B089D" w:rsidRPr="001A787E" w:rsidRDefault="007B089D" w:rsidP="007B089D">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familiales, (noms et prénoms des enfants, filiation, état civil, etc.)</w:t>
            </w:r>
          </w:p>
          <w:p w14:paraId="0CCE2112" w14:textId="77777777" w:rsidR="007B089D" w:rsidRPr="001A787E" w:rsidRDefault="007B089D" w:rsidP="007B089D">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Caractéristiques personnelles (âge, sexe, date de naissance, nationalité, pays d’origine, langue maternelle, langue(s) parlée(s))</w:t>
            </w:r>
          </w:p>
          <w:p w14:paraId="5AD775F8" w14:textId="77777777" w:rsidR="007B089D" w:rsidRPr="001A787E" w:rsidRDefault="007B089D" w:rsidP="007B089D">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Caractéristiques professionnelles (profession, diplôme, carrière, etc.)</w:t>
            </w:r>
          </w:p>
          <w:p w14:paraId="16D5A169" w14:textId="77777777" w:rsidR="007B089D" w:rsidRPr="001A787E" w:rsidRDefault="007B089D" w:rsidP="007B089D">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lastRenderedPageBreak/>
              <w:t>Données financières (n° de compte, l’avertissement extrait de rôle et la composition de ménage ou tous documents attestant de la situation financière)</w:t>
            </w:r>
          </w:p>
          <w:p w14:paraId="1C9DE55B" w14:textId="0D1FF75C" w:rsidR="008D3D50" w:rsidRPr="001A787E" w:rsidRDefault="001A787E" w:rsidP="007B089D">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De manière générale toutes les données nécessaires </w:t>
            </w:r>
            <w:r w:rsidRPr="001A787E">
              <w:rPr>
                <w:rFonts w:asciiTheme="majorHAnsi" w:hAnsiTheme="majorHAnsi" w:cstheme="majorHAnsi"/>
                <w:color w:val="000000" w:themeColor="text1"/>
                <w:sz w:val="22"/>
                <w:szCs w:val="22"/>
              </w:rPr>
              <w:t xml:space="preserve">à la constatation, à l'exercice ou à la </w:t>
            </w:r>
            <w:r w:rsidRPr="001A787E">
              <w:rPr>
                <w:rFonts w:asciiTheme="majorHAnsi" w:hAnsiTheme="majorHAnsi" w:cstheme="majorHAnsi"/>
                <w:color w:val="000000" w:themeColor="text1"/>
                <w:sz w:val="22"/>
                <w:szCs w:val="22"/>
                <w:shd w:val="clear" w:color="auto" w:fill="FFFFFF"/>
              </w:rPr>
              <w:t>défense des intérêts en justice de nos clients (potentielles condamnations pénales ou infractions).</w:t>
            </w:r>
          </w:p>
        </w:tc>
        <w:tc>
          <w:tcPr>
            <w:tcW w:w="2973" w:type="dxa"/>
            <w:hideMark/>
          </w:tcPr>
          <w:p w14:paraId="70748DFA" w14:textId="77777777" w:rsidR="009121FD" w:rsidRPr="001A787E" w:rsidRDefault="009121FD" w:rsidP="009121FD">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lastRenderedPageBreak/>
              <w:t>Soit directement auprès du client.</w:t>
            </w:r>
          </w:p>
          <w:p w14:paraId="42779952" w14:textId="77777777" w:rsidR="009121FD" w:rsidRPr="001A787E" w:rsidRDefault="009121FD" w:rsidP="009121FD">
            <w:pPr>
              <w:spacing w:before="120" w:after="120"/>
              <w:ind w:left="-17"/>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Soit auprès d'un tiers tel que :</w:t>
            </w:r>
          </w:p>
          <w:p w14:paraId="0141AF0B" w14:textId="77777777" w:rsidR="009121FD" w:rsidRPr="001A787E" w:rsidRDefault="009121FD"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Bureau d’aide juridique</w:t>
            </w:r>
          </w:p>
          <w:p w14:paraId="4FE4DAB7" w14:textId="77777777" w:rsidR="009121FD" w:rsidRPr="001A787E" w:rsidRDefault="0054366D"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Co</w:t>
            </w:r>
            <w:r w:rsidR="009121FD" w:rsidRPr="001A787E">
              <w:rPr>
                <w:rFonts w:asciiTheme="majorHAnsi" w:hAnsiTheme="majorHAnsi" w:cstheme="majorHAnsi"/>
                <w:color w:val="000000" w:themeColor="text1"/>
                <w:sz w:val="22"/>
                <w:szCs w:val="22"/>
                <w:shd w:val="clear" w:color="auto" w:fill="FFFFFF"/>
              </w:rPr>
              <w:t>mpagnie d’assurance</w:t>
            </w:r>
          </w:p>
          <w:p w14:paraId="19A76E48" w14:textId="77777777" w:rsidR="009121FD" w:rsidRPr="001A787E" w:rsidRDefault="0054366D"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P</w:t>
            </w:r>
            <w:r w:rsidR="009121FD" w:rsidRPr="001A787E">
              <w:rPr>
                <w:rFonts w:asciiTheme="majorHAnsi" w:hAnsiTheme="majorHAnsi" w:cstheme="majorHAnsi"/>
                <w:color w:val="000000" w:themeColor="text1"/>
                <w:sz w:val="22"/>
                <w:szCs w:val="22"/>
                <w:shd w:val="clear" w:color="auto" w:fill="FFFFFF"/>
              </w:rPr>
              <w:t>artie adverse</w:t>
            </w:r>
          </w:p>
          <w:p w14:paraId="473E9041" w14:textId="77777777" w:rsidR="009121FD" w:rsidRPr="001A787E" w:rsidRDefault="0054366D"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w:t>
            </w:r>
            <w:r w:rsidR="009121FD" w:rsidRPr="001A787E">
              <w:rPr>
                <w:rFonts w:asciiTheme="majorHAnsi" w:hAnsiTheme="majorHAnsi" w:cstheme="majorHAnsi"/>
                <w:color w:val="000000" w:themeColor="text1"/>
                <w:sz w:val="22"/>
                <w:szCs w:val="22"/>
                <w:shd w:val="clear" w:color="auto" w:fill="FFFFFF"/>
              </w:rPr>
              <w:t>onseil technique</w:t>
            </w:r>
          </w:p>
          <w:p w14:paraId="4630EE1F" w14:textId="77777777" w:rsidR="009121FD" w:rsidRPr="001A787E" w:rsidRDefault="0054366D"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A</w:t>
            </w:r>
            <w:r w:rsidR="009121FD" w:rsidRPr="001A787E">
              <w:rPr>
                <w:rFonts w:asciiTheme="majorHAnsi" w:hAnsiTheme="majorHAnsi" w:cstheme="majorHAnsi"/>
                <w:color w:val="000000" w:themeColor="text1"/>
                <w:sz w:val="22"/>
                <w:szCs w:val="22"/>
                <w:shd w:val="clear" w:color="auto" w:fill="FFFFFF"/>
              </w:rPr>
              <w:t>utorité judiciaire ou administrative</w:t>
            </w:r>
          </w:p>
          <w:p w14:paraId="5E2BF34D" w14:textId="77777777" w:rsidR="009121FD" w:rsidRPr="001A787E" w:rsidRDefault="0054366D" w:rsidP="009121FD">
            <w:pPr>
              <w:pStyle w:val="Paragraphedeliste"/>
              <w:numPr>
                <w:ilvl w:val="1"/>
                <w:numId w:val="5"/>
              </w:numPr>
              <w:spacing w:before="120" w:after="120"/>
              <w:ind w:left="626"/>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A</w:t>
            </w:r>
            <w:r w:rsidR="009121FD" w:rsidRPr="001A787E">
              <w:rPr>
                <w:rFonts w:asciiTheme="majorHAnsi" w:hAnsiTheme="majorHAnsi" w:cstheme="majorHAnsi"/>
                <w:color w:val="000000" w:themeColor="text1"/>
                <w:sz w:val="22"/>
                <w:szCs w:val="22"/>
                <w:shd w:val="clear" w:color="auto" w:fill="FFFFFF"/>
              </w:rPr>
              <w:t xml:space="preserve">utorité publique (police, </w:t>
            </w:r>
            <w:proofErr w:type="spellStart"/>
            <w:r w:rsidR="009121FD" w:rsidRPr="001A787E">
              <w:rPr>
                <w:rFonts w:asciiTheme="majorHAnsi" w:hAnsiTheme="majorHAnsi" w:cstheme="majorHAnsi"/>
                <w:color w:val="000000" w:themeColor="text1"/>
                <w:sz w:val="22"/>
                <w:szCs w:val="22"/>
                <w:shd w:val="clear" w:color="auto" w:fill="FFFFFF"/>
              </w:rPr>
              <w:t>etc</w:t>
            </w:r>
            <w:proofErr w:type="spellEnd"/>
            <w:r w:rsidR="009121FD" w:rsidRPr="001A787E">
              <w:rPr>
                <w:rFonts w:asciiTheme="majorHAnsi" w:hAnsiTheme="majorHAnsi" w:cstheme="majorHAnsi"/>
                <w:color w:val="000000" w:themeColor="text1"/>
                <w:sz w:val="22"/>
                <w:szCs w:val="22"/>
                <w:shd w:val="clear" w:color="auto" w:fill="FFFFFF"/>
              </w:rPr>
              <w:t>)</w:t>
            </w:r>
          </w:p>
          <w:p w14:paraId="5721BB38" w14:textId="77777777" w:rsidR="009121FD" w:rsidRPr="001A787E" w:rsidRDefault="009121FD" w:rsidP="009121FD">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lastRenderedPageBreak/>
              <w:t>Soit parce que le client ou une autorité publique les a rendues</w:t>
            </w:r>
            <w:r w:rsidR="0054366D" w:rsidRPr="001A787E">
              <w:rPr>
                <w:rFonts w:asciiTheme="majorHAnsi" w:hAnsiTheme="majorHAnsi" w:cstheme="majorHAnsi"/>
                <w:color w:val="000000" w:themeColor="text1"/>
                <w:sz w:val="22"/>
                <w:szCs w:val="22"/>
              </w:rPr>
              <w:t xml:space="preserve"> publiquement</w:t>
            </w:r>
            <w:r w:rsidRPr="001A787E">
              <w:rPr>
                <w:rFonts w:asciiTheme="majorHAnsi" w:hAnsiTheme="majorHAnsi" w:cstheme="majorHAnsi"/>
                <w:color w:val="000000" w:themeColor="text1"/>
                <w:sz w:val="22"/>
                <w:szCs w:val="22"/>
              </w:rPr>
              <w:t xml:space="preserve"> access</w:t>
            </w:r>
            <w:r w:rsidR="0054366D" w:rsidRPr="001A787E">
              <w:rPr>
                <w:rFonts w:asciiTheme="majorHAnsi" w:hAnsiTheme="majorHAnsi" w:cstheme="majorHAnsi"/>
                <w:color w:val="000000" w:themeColor="text1"/>
                <w:sz w:val="22"/>
                <w:szCs w:val="22"/>
              </w:rPr>
              <w:t>ibles.</w:t>
            </w:r>
            <w:r w:rsidRPr="001A787E">
              <w:rPr>
                <w:rFonts w:asciiTheme="majorHAnsi" w:hAnsiTheme="majorHAnsi" w:cstheme="majorHAnsi"/>
                <w:color w:val="000000" w:themeColor="text1"/>
                <w:sz w:val="22"/>
                <w:szCs w:val="22"/>
              </w:rPr>
              <w:t xml:space="preserve"> </w:t>
            </w:r>
          </w:p>
          <w:p w14:paraId="441842E9" w14:textId="77777777" w:rsidR="008D3D50" w:rsidRPr="001A787E" w:rsidRDefault="008D3D50">
            <w:pPr>
              <w:spacing w:before="120" w:after="120"/>
              <w:jc w:val="both"/>
              <w:rPr>
                <w:rFonts w:asciiTheme="majorHAnsi" w:hAnsiTheme="majorHAnsi" w:cstheme="majorHAnsi"/>
                <w:color w:val="000000" w:themeColor="text1"/>
                <w:sz w:val="22"/>
                <w:szCs w:val="22"/>
              </w:rPr>
            </w:pPr>
          </w:p>
        </w:tc>
      </w:tr>
      <w:tr w:rsidR="00B21EAD" w:rsidRPr="001A787E" w14:paraId="2E17AEA6" w14:textId="77777777" w:rsidTr="00883E9B">
        <w:tc>
          <w:tcPr>
            <w:tcW w:w="1964" w:type="dxa"/>
            <w:tcBorders>
              <w:top w:val="single" w:sz="4" w:space="0" w:color="auto"/>
              <w:left w:val="single" w:sz="4" w:space="0" w:color="auto"/>
              <w:bottom w:val="single" w:sz="4" w:space="0" w:color="auto"/>
              <w:right w:val="single" w:sz="4" w:space="0" w:color="auto"/>
            </w:tcBorders>
            <w:hideMark/>
          </w:tcPr>
          <w:p w14:paraId="3300AE12" w14:textId="77777777" w:rsidR="00B21EAD" w:rsidRPr="001A787E" w:rsidRDefault="00B21EAD">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lastRenderedPageBreak/>
              <w:t>Gestion de la comptabilité</w:t>
            </w:r>
          </w:p>
        </w:tc>
        <w:tc>
          <w:tcPr>
            <w:tcW w:w="5270" w:type="dxa"/>
            <w:tcBorders>
              <w:top w:val="single" w:sz="4" w:space="0" w:color="auto"/>
              <w:left w:val="single" w:sz="4" w:space="0" w:color="auto"/>
              <w:bottom w:val="single" w:sz="4" w:space="0" w:color="auto"/>
              <w:right w:val="single" w:sz="4" w:space="0" w:color="auto"/>
            </w:tcBorders>
            <w:hideMark/>
          </w:tcPr>
          <w:p w14:paraId="3C22B065" w14:textId="77777777" w:rsidR="00B21EAD" w:rsidRPr="001A787E" w:rsidRDefault="00B21EAD">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personnelle (nom, prénom, adresse, numéro de téléphone, numéro d’entreprise)</w:t>
            </w:r>
          </w:p>
          <w:p w14:paraId="19D5F3F3" w14:textId="77777777" w:rsidR="00B21EAD" w:rsidRPr="001A787E" w:rsidRDefault="00B21EAD">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électronique (adresse mail)</w:t>
            </w:r>
          </w:p>
          <w:p w14:paraId="3FFC8246" w14:textId="77777777" w:rsidR="00B21EAD" w:rsidRPr="001A787E" w:rsidRDefault="00B21EAD">
            <w:pPr>
              <w:spacing w:before="120" w:after="120"/>
              <w:rPr>
                <w:rFonts w:asciiTheme="majorHAnsi" w:hAnsiTheme="majorHAnsi" w:cstheme="majorHAnsi"/>
                <w:color w:val="C00000"/>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Données financières (n° de compte) </w:t>
            </w:r>
          </w:p>
        </w:tc>
        <w:tc>
          <w:tcPr>
            <w:tcW w:w="2973" w:type="dxa"/>
            <w:tcBorders>
              <w:top w:val="single" w:sz="4" w:space="0" w:color="auto"/>
              <w:left w:val="single" w:sz="4" w:space="0" w:color="auto"/>
              <w:bottom w:val="single" w:sz="4" w:space="0" w:color="auto"/>
              <w:right w:val="single" w:sz="4" w:space="0" w:color="auto"/>
            </w:tcBorders>
            <w:hideMark/>
          </w:tcPr>
          <w:p w14:paraId="551E9ED4" w14:textId="77777777" w:rsidR="00CB4F49" w:rsidRPr="001A787E" w:rsidRDefault="00CB4F49" w:rsidP="00CB4F49">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Soit directement auprès du client.</w:t>
            </w:r>
          </w:p>
          <w:p w14:paraId="6F586B42" w14:textId="1E613D5F" w:rsidR="00B21EAD" w:rsidRPr="001A787E" w:rsidRDefault="009121FD">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Soit parce que le client ou une autorité publique les a rendues</w:t>
            </w:r>
            <w:r w:rsidR="0054366D" w:rsidRPr="001A787E">
              <w:rPr>
                <w:rFonts w:asciiTheme="majorHAnsi" w:hAnsiTheme="majorHAnsi" w:cstheme="majorHAnsi"/>
                <w:color w:val="000000" w:themeColor="text1"/>
                <w:sz w:val="22"/>
                <w:szCs w:val="22"/>
              </w:rPr>
              <w:t xml:space="preserve"> publiquement accessibles.</w:t>
            </w:r>
          </w:p>
        </w:tc>
      </w:tr>
      <w:tr w:rsidR="00B21EAD" w:rsidRPr="001A787E" w14:paraId="3C3D6313" w14:textId="77777777" w:rsidTr="00883E9B">
        <w:tc>
          <w:tcPr>
            <w:tcW w:w="1964" w:type="dxa"/>
            <w:tcBorders>
              <w:top w:val="single" w:sz="4" w:space="0" w:color="auto"/>
              <w:left w:val="single" w:sz="4" w:space="0" w:color="auto"/>
              <w:bottom w:val="single" w:sz="4" w:space="0" w:color="auto"/>
              <w:right w:val="single" w:sz="4" w:space="0" w:color="auto"/>
            </w:tcBorders>
            <w:hideMark/>
          </w:tcPr>
          <w:p w14:paraId="5D93F0E4" w14:textId="77777777" w:rsidR="00B21EAD" w:rsidRPr="001A787E" w:rsidRDefault="00B21EAD">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sz w:val="22"/>
                <w:szCs w:val="22"/>
                <w:shd w:val="clear" w:color="auto" w:fill="FFFFFF"/>
              </w:rPr>
              <w:t>Gestion des relations précontractuelles</w:t>
            </w:r>
          </w:p>
        </w:tc>
        <w:tc>
          <w:tcPr>
            <w:tcW w:w="5270" w:type="dxa"/>
            <w:tcBorders>
              <w:top w:val="single" w:sz="4" w:space="0" w:color="auto"/>
              <w:left w:val="single" w:sz="4" w:space="0" w:color="auto"/>
              <w:bottom w:val="single" w:sz="4" w:space="0" w:color="auto"/>
              <w:right w:val="single" w:sz="4" w:space="0" w:color="auto"/>
            </w:tcBorders>
            <w:hideMark/>
          </w:tcPr>
          <w:p w14:paraId="0F8D4BD3" w14:textId="77777777" w:rsidR="00B21EAD" w:rsidRPr="001A787E" w:rsidRDefault="00B21EAD">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personnelle (nom, prénom, numéro de téléphone)</w:t>
            </w:r>
          </w:p>
          <w:p w14:paraId="3AA28DD5" w14:textId="77777777" w:rsidR="00B21EAD" w:rsidRPr="001A787E" w:rsidRDefault="00B21EAD">
            <w:pPr>
              <w:spacing w:before="120" w:after="120"/>
              <w:rPr>
                <w:rFonts w:asciiTheme="majorHAnsi" w:hAnsiTheme="majorHAnsi" w:cstheme="majorHAnsi"/>
                <w:color w:val="000000" w:themeColor="text1"/>
                <w:sz w:val="22"/>
                <w:szCs w:val="22"/>
                <w:shd w:val="clear" w:color="auto" w:fill="FFFFFF"/>
                <w:lang w:eastAsia="fr-FR"/>
              </w:rPr>
            </w:pPr>
            <w:r w:rsidRPr="001A787E">
              <w:rPr>
                <w:rFonts w:asciiTheme="majorHAnsi" w:hAnsiTheme="majorHAnsi" w:cstheme="majorHAnsi"/>
                <w:color w:val="000000" w:themeColor="text1"/>
                <w:sz w:val="22"/>
                <w:szCs w:val="22"/>
                <w:shd w:val="clear" w:color="auto" w:fill="FFFFFF"/>
              </w:rPr>
              <w:t>Données d’identification électronique (adresse mail)</w:t>
            </w:r>
          </w:p>
          <w:p w14:paraId="0927F65B" w14:textId="77777777" w:rsidR="00B21EAD" w:rsidRPr="001A787E" w:rsidRDefault="00B21EAD">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Données </w:t>
            </w:r>
            <w:r w:rsidR="007B089D" w:rsidRPr="001A787E">
              <w:rPr>
                <w:rFonts w:asciiTheme="majorHAnsi" w:hAnsiTheme="majorHAnsi" w:cstheme="majorHAnsi"/>
                <w:color w:val="000000" w:themeColor="text1"/>
                <w:sz w:val="22"/>
                <w:szCs w:val="22"/>
                <w:shd w:val="clear" w:color="auto" w:fill="FFFFFF"/>
              </w:rPr>
              <w:t>communiquées par le client</w:t>
            </w:r>
            <w:r w:rsidRPr="001A787E">
              <w:rPr>
                <w:rFonts w:asciiTheme="majorHAnsi" w:hAnsiTheme="majorHAnsi" w:cstheme="majorHAnsi"/>
                <w:color w:val="000000" w:themeColor="text1"/>
                <w:sz w:val="22"/>
                <w:szCs w:val="22"/>
                <w:shd w:val="clear" w:color="auto" w:fill="FFFFFF"/>
              </w:rPr>
              <w:t xml:space="preserve"> afin d’évaluer si nous pouvons traiter </w:t>
            </w:r>
            <w:r w:rsidR="007B089D" w:rsidRPr="001A787E">
              <w:rPr>
                <w:rFonts w:asciiTheme="majorHAnsi" w:hAnsiTheme="majorHAnsi" w:cstheme="majorHAnsi"/>
                <w:color w:val="000000" w:themeColor="text1"/>
                <w:sz w:val="22"/>
                <w:szCs w:val="22"/>
                <w:shd w:val="clear" w:color="auto" w:fill="FFFFFF"/>
              </w:rPr>
              <w:t>son dossier ou sa demande</w:t>
            </w:r>
            <w:r w:rsidRPr="001A787E">
              <w:rPr>
                <w:rFonts w:asciiTheme="majorHAnsi" w:hAnsiTheme="majorHAnsi" w:cstheme="majorHAnsi"/>
                <w:color w:val="000000" w:themeColor="text1"/>
                <w:sz w:val="22"/>
                <w:szCs w:val="22"/>
                <w:shd w:val="clear" w:color="auto" w:fill="FFFFFF"/>
              </w:rPr>
              <w:t>.</w:t>
            </w:r>
          </w:p>
          <w:p w14:paraId="5D22A998" w14:textId="77777777" w:rsidR="00B21EAD" w:rsidRPr="001A787E" w:rsidRDefault="00B21EAD">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En outre, en cas de recrutement : </w:t>
            </w:r>
          </w:p>
          <w:p w14:paraId="15D11053" w14:textId="77777777" w:rsidR="00B21EAD" w:rsidRPr="001A787E" w:rsidRDefault="00B21EAD" w:rsidP="00B21EAD">
            <w:pPr>
              <w:pStyle w:val="Paragraphedeliste"/>
              <w:numPr>
                <w:ilvl w:val="0"/>
                <w:numId w:val="6"/>
              </w:numPr>
              <w:spacing w:before="120" w:after="120" w:line="254" w:lineRule="auto"/>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familiales, (noms et prénoms des enfants, état civil)</w:t>
            </w:r>
          </w:p>
          <w:p w14:paraId="106C0D68" w14:textId="77777777" w:rsidR="00B21EAD" w:rsidRPr="001A787E" w:rsidRDefault="00B21EAD" w:rsidP="00B21EAD">
            <w:pPr>
              <w:pStyle w:val="Paragraphedeliste"/>
              <w:numPr>
                <w:ilvl w:val="0"/>
                <w:numId w:val="6"/>
              </w:numPr>
              <w:spacing w:before="120" w:after="120" w:line="254" w:lineRule="auto"/>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Caractéristiques personnelles (âge, sexe, date de naissance, votre pays, langue maternelle)</w:t>
            </w:r>
          </w:p>
          <w:p w14:paraId="1C4B0CAD" w14:textId="77777777" w:rsidR="00B21EAD" w:rsidRPr="001A787E" w:rsidRDefault="00B21EAD" w:rsidP="00B21EAD">
            <w:pPr>
              <w:pStyle w:val="Paragraphedeliste"/>
              <w:numPr>
                <w:ilvl w:val="0"/>
                <w:numId w:val="6"/>
              </w:numPr>
              <w:spacing w:before="120" w:after="120" w:line="254" w:lineRule="auto"/>
              <w:jc w:val="both"/>
              <w:rPr>
                <w:rFonts w:asciiTheme="majorHAnsi" w:hAnsiTheme="majorHAnsi" w:cstheme="majorHAnsi"/>
                <w:color w:val="C00000"/>
                <w:sz w:val="22"/>
                <w:szCs w:val="22"/>
              </w:rPr>
            </w:pPr>
            <w:r w:rsidRPr="001A787E">
              <w:rPr>
                <w:rFonts w:asciiTheme="majorHAnsi" w:hAnsiTheme="majorHAnsi" w:cstheme="majorHAnsi"/>
                <w:color w:val="000000" w:themeColor="text1"/>
                <w:sz w:val="22"/>
                <w:szCs w:val="22"/>
              </w:rPr>
              <w:t>Caractéristiques professionnelles (profession, diplôme, carrière, etc.)</w:t>
            </w:r>
          </w:p>
        </w:tc>
        <w:tc>
          <w:tcPr>
            <w:tcW w:w="2973" w:type="dxa"/>
            <w:tcBorders>
              <w:top w:val="single" w:sz="4" w:space="0" w:color="auto"/>
              <w:left w:val="single" w:sz="4" w:space="0" w:color="auto"/>
              <w:bottom w:val="single" w:sz="4" w:space="0" w:color="auto"/>
              <w:right w:val="single" w:sz="4" w:space="0" w:color="auto"/>
            </w:tcBorders>
          </w:tcPr>
          <w:p w14:paraId="0631FDAD" w14:textId="77777777" w:rsidR="00CB4F49" w:rsidRPr="001A787E" w:rsidRDefault="00CB4F49" w:rsidP="00CB4F49">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Directement auprès du client.</w:t>
            </w:r>
          </w:p>
          <w:p w14:paraId="46DD8B7F" w14:textId="77777777" w:rsidR="00B21EAD" w:rsidRPr="001A787E" w:rsidRDefault="00B21EAD">
            <w:pPr>
              <w:spacing w:before="120" w:after="120"/>
              <w:jc w:val="both"/>
              <w:rPr>
                <w:rFonts w:asciiTheme="majorHAnsi" w:hAnsiTheme="majorHAnsi" w:cstheme="majorHAnsi"/>
                <w:color w:val="000000" w:themeColor="text1"/>
                <w:sz w:val="22"/>
                <w:szCs w:val="22"/>
                <w:highlight w:val="lightGray"/>
              </w:rPr>
            </w:pPr>
          </w:p>
        </w:tc>
      </w:tr>
      <w:tr w:rsidR="00883E9B" w:rsidRPr="001A787E" w14:paraId="5D2A2B1B" w14:textId="77777777" w:rsidTr="00883E9B">
        <w:tc>
          <w:tcPr>
            <w:tcW w:w="1964" w:type="dxa"/>
            <w:tcBorders>
              <w:top w:val="single" w:sz="4" w:space="0" w:color="auto"/>
              <w:left w:val="single" w:sz="4" w:space="0" w:color="auto"/>
              <w:bottom w:val="single" w:sz="4" w:space="0" w:color="auto"/>
              <w:right w:val="single" w:sz="4" w:space="0" w:color="auto"/>
            </w:tcBorders>
          </w:tcPr>
          <w:p w14:paraId="2E552346" w14:textId="12CDD97C" w:rsidR="00883E9B" w:rsidRPr="001A787E" w:rsidRDefault="00883E9B">
            <w:pPr>
              <w:spacing w:before="120" w:after="120"/>
              <w:jc w:val="both"/>
              <w:rPr>
                <w:rFonts w:asciiTheme="majorHAnsi" w:hAnsiTheme="majorHAnsi" w:cstheme="majorHAnsi"/>
                <w:b/>
                <w:bCs/>
                <w:i/>
                <w:iCs/>
                <w:sz w:val="22"/>
                <w:szCs w:val="22"/>
                <w:shd w:val="clear" w:color="auto" w:fill="FFFFFF"/>
              </w:rPr>
            </w:pPr>
            <w:r w:rsidRPr="00684BF5">
              <w:rPr>
                <w:rFonts w:asciiTheme="majorHAnsi" w:hAnsiTheme="majorHAnsi" w:cstheme="majorHAnsi"/>
                <w:b/>
                <w:bCs/>
                <w:i/>
                <w:iCs/>
                <w:sz w:val="22"/>
                <w:szCs w:val="22"/>
                <w:shd w:val="clear" w:color="auto" w:fill="FFFFFF"/>
              </w:rPr>
              <w:t>Gestion des inscriptions dans le cadre de workshops / formations</w:t>
            </w:r>
          </w:p>
        </w:tc>
        <w:tc>
          <w:tcPr>
            <w:tcW w:w="5270" w:type="dxa"/>
            <w:tcBorders>
              <w:top w:val="single" w:sz="4" w:space="0" w:color="auto"/>
              <w:left w:val="single" w:sz="4" w:space="0" w:color="auto"/>
              <w:bottom w:val="single" w:sz="4" w:space="0" w:color="auto"/>
              <w:right w:val="single" w:sz="4" w:space="0" w:color="auto"/>
            </w:tcBorders>
          </w:tcPr>
          <w:p w14:paraId="19132AB2" w14:textId="77777777" w:rsidR="00684BF5" w:rsidRPr="001A787E" w:rsidRDefault="00684BF5" w:rsidP="00684BF5">
            <w:pPr>
              <w:spacing w:before="120" w:after="120"/>
              <w:jc w:val="both"/>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personnelle (nom, prénom, numéro de téléphone)</w:t>
            </w:r>
          </w:p>
          <w:p w14:paraId="0F59B686" w14:textId="77777777" w:rsidR="00684BF5" w:rsidRDefault="00684BF5" w:rsidP="00684BF5">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d’identification électronique (adresse mail)</w:t>
            </w:r>
          </w:p>
          <w:p w14:paraId="043F51E9" w14:textId="0C361B9C" w:rsidR="00684BF5" w:rsidRPr="001A787E" w:rsidRDefault="00684BF5" w:rsidP="00684BF5">
            <w:pPr>
              <w:spacing w:before="120" w:after="120"/>
              <w:rPr>
                <w:rFonts w:asciiTheme="majorHAnsi" w:hAnsiTheme="majorHAnsi" w:cstheme="majorHAnsi"/>
                <w:color w:val="000000" w:themeColor="text1"/>
                <w:sz w:val="22"/>
                <w:szCs w:val="22"/>
                <w:shd w:val="clear" w:color="auto" w:fill="FFFFFF"/>
                <w:lang w:eastAsia="fr-FR"/>
              </w:rPr>
            </w:pPr>
            <w:r w:rsidRPr="001A787E">
              <w:rPr>
                <w:rFonts w:asciiTheme="majorHAnsi" w:hAnsiTheme="majorHAnsi" w:cstheme="majorHAnsi"/>
                <w:color w:val="000000" w:themeColor="text1"/>
                <w:sz w:val="22"/>
                <w:szCs w:val="22"/>
              </w:rPr>
              <w:t>Caractéristiques professionnelles (profession, diplôme, carrière, etc.)</w:t>
            </w:r>
          </w:p>
          <w:p w14:paraId="13370295" w14:textId="2170D26D" w:rsidR="00883E9B" w:rsidRPr="00684BF5" w:rsidRDefault="00684BF5" w:rsidP="00684BF5">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Données communiquées par le client afin d’évaluer si nous pouvons traiter sa demande.</w:t>
            </w:r>
          </w:p>
        </w:tc>
        <w:tc>
          <w:tcPr>
            <w:tcW w:w="2973" w:type="dxa"/>
            <w:tcBorders>
              <w:top w:val="single" w:sz="4" w:space="0" w:color="auto"/>
              <w:left w:val="single" w:sz="4" w:space="0" w:color="auto"/>
              <w:bottom w:val="single" w:sz="4" w:space="0" w:color="auto"/>
              <w:right w:val="single" w:sz="4" w:space="0" w:color="auto"/>
            </w:tcBorders>
          </w:tcPr>
          <w:p w14:paraId="406AD2EA" w14:textId="0959E797" w:rsidR="00883E9B" w:rsidRPr="001A787E" w:rsidRDefault="00684BF5" w:rsidP="00CB4F49">
            <w:pPr>
              <w:spacing w:before="120" w:after="12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Directement auprès du client.</w:t>
            </w:r>
          </w:p>
        </w:tc>
      </w:tr>
      <w:tr w:rsidR="00B21EAD" w:rsidRPr="001A787E" w14:paraId="7CC684DA" w14:textId="77777777" w:rsidTr="00883E9B">
        <w:tc>
          <w:tcPr>
            <w:tcW w:w="1964" w:type="dxa"/>
            <w:tcBorders>
              <w:top w:val="single" w:sz="4" w:space="0" w:color="auto"/>
              <w:left w:val="single" w:sz="4" w:space="0" w:color="auto"/>
              <w:bottom w:val="single" w:sz="4" w:space="0" w:color="auto"/>
              <w:right w:val="single" w:sz="4" w:space="0" w:color="auto"/>
            </w:tcBorders>
            <w:hideMark/>
          </w:tcPr>
          <w:p w14:paraId="1A0EA4E0" w14:textId="77777777" w:rsidR="00B21EAD" w:rsidRPr="001A787E" w:rsidRDefault="00B21EAD">
            <w:pPr>
              <w:spacing w:before="120" w:after="120"/>
              <w:jc w:val="both"/>
              <w:rPr>
                <w:rFonts w:asciiTheme="majorHAnsi" w:hAnsiTheme="majorHAnsi" w:cstheme="majorHAnsi"/>
                <w:b/>
                <w:bCs/>
                <w:i/>
                <w:iCs/>
                <w:sz w:val="22"/>
                <w:szCs w:val="22"/>
                <w:highlight w:val="yellow"/>
                <w:shd w:val="clear" w:color="auto" w:fill="FFFFFF"/>
              </w:rPr>
            </w:pPr>
            <w:r w:rsidRPr="001A787E">
              <w:rPr>
                <w:rFonts w:asciiTheme="majorHAnsi" w:hAnsiTheme="majorHAnsi" w:cstheme="majorHAnsi"/>
                <w:b/>
                <w:bCs/>
                <w:i/>
                <w:iCs/>
                <w:sz w:val="22"/>
                <w:szCs w:val="22"/>
                <w:shd w:val="clear" w:color="auto" w:fill="FFFFFF"/>
              </w:rPr>
              <w:t>Gestion de nos fournisseurs</w:t>
            </w:r>
          </w:p>
        </w:tc>
        <w:tc>
          <w:tcPr>
            <w:tcW w:w="5270" w:type="dxa"/>
            <w:tcBorders>
              <w:top w:val="single" w:sz="4" w:space="0" w:color="auto"/>
              <w:left w:val="single" w:sz="4" w:space="0" w:color="auto"/>
              <w:bottom w:val="single" w:sz="4" w:space="0" w:color="auto"/>
              <w:right w:val="single" w:sz="4" w:space="0" w:color="auto"/>
            </w:tcBorders>
            <w:hideMark/>
          </w:tcPr>
          <w:p w14:paraId="3ED7D81A" w14:textId="77777777" w:rsidR="00B21EAD" w:rsidRPr="001A787E" w:rsidRDefault="00B21EAD">
            <w:pPr>
              <w:spacing w:before="120" w:after="120"/>
              <w:jc w:val="both"/>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Données d’identification personnelle (nom, prénom, adresse, numéro de téléphone, numéro d’entreprise, numéro de commande)</w:t>
            </w:r>
          </w:p>
          <w:p w14:paraId="798A3628" w14:textId="77777777" w:rsidR="00B21EAD" w:rsidRPr="001A787E" w:rsidRDefault="00B21EAD">
            <w:pPr>
              <w:spacing w:before="120" w:after="120"/>
              <w:jc w:val="both"/>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Données financières (n° de compte)</w:t>
            </w:r>
          </w:p>
        </w:tc>
        <w:tc>
          <w:tcPr>
            <w:tcW w:w="2973" w:type="dxa"/>
            <w:tcBorders>
              <w:top w:val="single" w:sz="4" w:space="0" w:color="auto"/>
              <w:left w:val="single" w:sz="4" w:space="0" w:color="auto"/>
              <w:bottom w:val="single" w:sz="4" w:space="0" w:color="auto"/>
              <w:right w:val="single" w:sz="4" w:space="0" w:color="auto"/>
            </w:tcBorders>
            <w:hideMark/>
          </w:tcPr>
          <w:p w14:paraId="464C9F22" w14:textId="77777777" w:rsidR="00CB4F49" w:rsidRPr="001A787E" w:rsidRDefault="00CB4F49" w:rsidP="00CB4F49">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Soit directement auprès du client.</w:t>
            </w:r>
          </w:p>
          <w:p w14:paraId="0481A5E9" w14:textId="77777777" w:rsidR="00B21EAD" w:rsidRPr="001A787E" w:rsidRDefault="00CB4F49" w:rsidP="004526F8">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Soit parce que le client ou une autorité publique les a rendues</w:t>
            </w:r>
            <w:r w:rsidR="004526F8" w:rsidRPr="001A787E">
              <w:rPr>
                <w:rFonts w:asciiTheme="majorHAnsi" w:hAnsiTheme="majorHAnsi" w:cstheme="majorHAnsi"/>
                <w:sz w:val="22"/>
                <w:szCs w:val="22"/>
              </w:rPr>
              <w:t xml:space="preserve"> publiquement</w:t>
            </w:r>
            <w:r w:rsidRPr="001A787E">
              <w:rPr>
                <w:rFonts w:asciiTheme="majorHAnsi" w:hAnsiTheme="majorHAnsi" w:cstheme="majorHAnsi"/>
                <w:sz w:val="22"/>
                <w:szCs w:val="22"/>
              </w:rPr>
              <w:t xml:space="preserve"> accessibles (</w:t>
            </w:r>
            <w:r w:rsidR="00B21EAD" w:rsidRPr="001A787E">
              <w:rPr>
                <w:rFonts w:asciiTheme="majorHAnsi" w:hAnsiTheme="majorHAnsi" w:cstheme="majorHAnsi"/>
                <w:sz w:val="22"/>
                <w:szCs w:val="22"/>
              </w:rPr>
              <w:t>Banque Carrefour des entreprises</w:t>
            </w:r>
            <w:r w:rsidRPr="001A787E">
              <w:rPr>
                <w:rFonts w:asciiTheme="majorHAnsi" w:hAnsiTheme="majorHAnsi" w:cstheme="majorHAnsi"/>
                <w:sz w:val="22"/>
                <w:szCs w:val="22"/>
              </w:rPr>
              <w:t>)</w:t>
            </w:r>
          </w:p>
        </w:tc>
      </w:tr>
      <w:tr w:rsidR="00B21EAD" w:rsidRPr="001A787E" w14:paraId="7FE73463" w14:textId="77777777" w:rsidTr="00883E9B">
        <w:tc>
          <w:tcPr>
            <w:tcW w:w="1964" w:type="dxa"/>
            <w:tcBorders>
              <w:top w:val="single" w:sz="4" w:space="0" w:color="auto"/>
              <w:left w:val="single" w:sz="4" w:space="0" w:color="auto"/>
              <w:bottom w:val="single" w:sz="4" w:space="0" w:color="auto"/>
              <w:right w:val="single" w:sz="4" w:space="0" w:color="auto"/>
            </w:tcBorders>
            <w:hideMark/>
          </w:tcPr>
          <w:p w14:paraId="66E39BA6" w14:textId="737DF0F8" w:rsidR="00B21EAD" w:rsidRPr="001A787E" w:rsidRDefault="00B21EAD">
            <w:pPr>
              <w:spacing w:before="120" w:after="120"/>
              <w:jc w:val="both"/>
              <w:rPr>
                <w:rFonts w:asciiTheme="majorHAnsi" w:hAnsiTheme="majorHAnsi" w:cstheme="majorHAnsi"/>
                <w:b/>
                <w:bCs/>
                <w:i/>
                <w:iCs/>
                <w:sz w:val="22"/>
                <w:szCs w:val="22"/>
                <w:shd w:val="clear" w:color="auto" w:fill="FFFFFF"/>
              </w:rPr>
            </w:pPr>
            <w:r w:rsidRPr="001A787E">
              <w:rPr>
                <w:rFonts w:asciiTheme="majorHAnsi" w:hAnsiTheme="majorHAnsi" w:cstheme="majorHAnsi"/>
                <w:b/>
                <w:bCs/>
                <w:i/>
                <w:iCs/>
                <w:sz w:val="22"/>
                <w:szCs w:val="22"/>
                <w:shd w:val="clear" w:color="auto" w:fill="FFFFFF"/>
              </w:rPr>
              <w:t xml:space="preserve">Gestion de la communication </w:t>
            </w:r>
          </w:p>
        </w:tc>
        <w:tc>
          <w:tcPr>
            <w:tcW w:w="5270" w:type="dxa"/>
            <w:tcBorders>
              <w:top w:val="single" w:sz="4" w:space="0" w:color="auto"/>
              <w:left w:val="single" w:sz="4" w:space="0" w:color="auto"/>
              <w:bottom w:val="single" w:sz="4" w:space="0" w:color="auto"/>
              <w:right w:val="single" w:sz="4" w:space="0" w:color="auto"/>
            </w:tcBorders>
            <w:hideMark/>
          </w:tcPr>
          <w:p w14:paraId="44D72445" w14:textId="77777777" w:rsidR="00B21EAD" w:rsidRPr="001A787E" w:rsidRDefault="00B21EAD">
            <w:pPr>
              <w:spacing w:before="120" w:after="120"/>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Données d’identification personnelle (nom, prénom, adresse, numéro de téléphone)</w:t>
            </w:r>
          </w:p>
          <w:p w14:paraId="0C97334D" w14:textId="77777777" w:rsidR="00B21EAD" w:rsidRPr="001A787E" w:rsidRDefault="00B21EAD">
            <w:pPr>
              <w:spacing w:before="120" w:after="120"/>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Données d’identification électronique (adresse mail)</w:t>
            </w:r>
          </w:p>
        </w:tc>
        <w:tc>
          <w:tcPr>
            <w:tcW w:w="2973" w:type="dxa"/>
            <w:tcBorders>
              <w:top w:val="single" w:sz="4" w:space="0" w:color="auto"/>
              <w:left w:val="single" w:sz="4" w:space="0" w:color="auto"/>
              <w:bottom w:val="single" w:sz="4" w:space="0" w:color="auto"/>
              <w:right w:val="single" w:sz="4" w:space="0" w:color="auto"/>
            </w:tcBorders>
            <w:hideMark/>
          </w:tcPr>
          <w:p w14:paraId="1F97C859" w14:textId="77777777" w:rsidR="00B21EAD" w:rsidRPr="001A787E" w:rsidRDefault="00B4177C">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Soit directement auprès du client.</w:t>
            </w:r>
          </w:p>
          <w:p w14:paraId="6721347B" w14:textId="6F24B175" w:rsidR="00B21EAD" w:rsidRPr="001A787E" w:rsidRDefault="00B4177C">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lastRenderedPageBreak/>
              <w:t>Soit parce que le client les a rendues</w:t>
            </w:r>
            <w:r w:rsidR="004526F8" w:rsidRPr="001A787E">
              <w:rPr>
                <w:rFonts w:asciiTheme="majorHAnsi" w:hAnsiTheme="majorHAnsi" w:cstheme="majorHAnsi"/>
                <w:sz w:val="22"/>
                <w:szCs w:val="22"/>
              </w:rPr>
              <w:t xml:space="preserve"> publiquement </w:t>
            </w:r>
            <w:r w:rsidRPr="001A787E">
              <w:rPr>
                <w:rFonts w:asciiTheme="majorHAnsi" w:hAnsiTheme="majorHAnsi" w:cstheme="majorHAnsi"/>
                <w:sz w:val="22"/>
                <w:szCs w:val="22"/>
              </w:rPr>
              <w:t xml:space="preserve">accessibles </w:t>
            </w:r>
          </w:p>
        </w:tc>
      </w:tr>
      <w:tr w:rsidR="00B21EAD" w:rsidRPr="001A787E" w14:paraId="158ACA6D" w14:textId="77777777" w:rsidTr="00883E9B">
        <w:tc>
          <w:tcPr>
            <w:tcW w:w="1964" w:type="dxa"/>
            <w:tcBorders>
              <w:top w:val="single" w:sz="4" w:space="0" w:color="auto"/>
              <w:left w:val="single" w:sz="4" w:space="0" w:color="auto"/>
              <w:bottom w:val="single" w:sz="4" w:space="0" w:color="auto"/>
              <w:right w:val="single" w:sz="4" w:space="0" w:color="auto"/>
            </w:tcBorders>
            <w:hideMark/>
          </w:tcPr>
          <w:p w14:paraId="63D1B4C5" w14:textId="77777777" w:rsidR="00B21EAD" w:rsidRPr="001A787E" w:rsidRDefault="00B21EAD">
            <w:pPr>
              <w:spacing w:before="120" w:after="120"/>
              <w:jc w:val="both"/>
              <w:rPr>
                <w:rFonts w:asciiTheme="majorHAnsi" w:hAnsiTheme="majorHAnsi" w:cstheme="majorHAnsi"/>
                <w:b/>
                <w:bCs/>
                <w:i/>
                <w:iCs/>
                <w:sz w:val="22"/>
                <w:szCs w:val="22"/>
                <w:shd w:val="clear" w:color="auto" w:fill="FFFFFF"/>
              </w:rPr>
            </w:pPr>
            <w:r w:rsidRPr="001A787E">
              <w:rPr>
                <w:rFonts w:asciiTheme="majorHAnsi" w:hAnsiTheme="majorHAnsi" w:cstheme="majorHAnsi"/>
                <w:b/>
                <w:bCs/>
                <w:i/>
                <w:iCs/>
                <w:sz w:val="22"/>
                <w:szCs w:val="22"/>
                <w:shd w:val="clear" w:color="auto" w:fill="FFFFFF"/>
              </w:rPr>
              <w:lastRenderedPageBreak/>
              <w:t>Gestion du contentieux</w:t>
            </w:r>
          </w:p>
        </w:tc>
        <w:tc>
          <w:tcPr>
            <w:tcW w:w="5270" w:type="dxa"/>
            <w:tcBorders>
              <w:top w:val="single" w:sz="4" w:space="0" w:color="auto"/>
              <w:left w:val="single" w:sz="4" w:space="0" w:color="auto"/>
              <w:bottom w:val="single" w:sz="4" w:space="0" w:color="auto"/>
              <w:right w:val="single" w:sz="4" w:space="0" w:color="auto"/>
            </w:tcBorders>
            <w:hideMark/>
          </w:tcPr>
          <w:p w14:paraId="7F10DEAD" w14:textId="77777777" w:rsidR="00B21EAD" w:rsidRPr="001A787E" w:rsidRDefault="00B21EAD">
            <w:pPr>
              <w:spacing w:before="120" w:after="120"/>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Données d’identification personnelle (nom, prénom, adresse, numéro de téléphone, numéro d’entreprise)</w:t>
            </w:r>
          </w:p>
          <w:p w14:paraId="453B8F61" w14:textId="77777777" w:rsidR="00B21EAD" w:rsidRPr="001A787E" w:rsidRDefault="00B21EAD">
            <w:pPr>
              <w:spacing w:before="120" w:after="120"/>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Données d’identification électronique (adresse mail)</w:t>
            </w:r>
          </w:p>
          <w:p w14:paraId="18F851E2" w14:textId="77777777" w:rsidR="007B089D" w:rsidRPr="001A787E" w:rsidRDefault="007B089D" w:rsidP="007B089D">
            <w:pPr>
              <w:spacing w:before="120" w:after="120"/>
              <w:jc w:val="both"/>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Caractéristiques professionnelles (profession, diplôme, carrière, etc.)</w:t>
            </w:r>
          </w:p>
          <w:p w14:paraId="096A162F" w14:textId="77777777" w:rsidR="007B089D" w:rsidRPr="001A787E" w:rsidRDefault="007B089D" w:rsidP="007B089D">
            <w:pPr>
              <w:spacing w:before="120" w:after="120"/>
              <w:jc w:val="both"/>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Données financières (n° de compte, l’avertissement extrait de rôle et la composition de ménage ou tous documents attestant de la situation financière)</w:t>
            </w:r>
          </w:p>
          <w:p w14:paraId="2DE45F2D" w14:textId="2D240A67" w:rsidR="001A787E" w:rsidRPr="001A787E" w:rsidRDefault="001A787E" w:rsidP="007B089D">
            <w:pPr>
              <w:spacing w:before="120" w:after="120"/>
              <w:jc w:val="both"/>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 xml:space="preserve">De manière générale toutes les données nécessaires </w:t>
            </w:r>
            <w:r w:rsidRPr="001A787E">
              <w:rPr>
                <w:rFonts w:asciiTheme="majorHAnsi" w:hAnsiTheme="majorHAnsi" w:cstheme="majorHAnsi"/>
                <w:sz w:val="22"/>
                <w:szCs w:val="22"/>
              </w:rPr>
              <w:t xml:space="preserve">à la constatation, à l'exercice ou à la </w:t>
            </w:r>
            <w:r w:rsidRPr="001A787E">
              <w:rPr>
                <w:rFonts w:asciiTheme="majorHAnsi" w:hAnsiTheme="majorHAnsi" w:cstheme="majorHAnsi"/>
                <w:sz w:val="22"/>
                <w:szCs w:val="22"/>
                <w:shd w:val="clear" w:color="auto" w:fill="FFFFFF"/>
              </w:rPr>
              <w:t>défense des intérêts en justice de nos clients (potentielles condamnations pénales ou infractions).</w:t>
            </w:r>
          </w:p>
          <w:p w14:paraId="0010FEA4" w14:textId="77777777" w:rsidR="00B21EAD" w:rsidRPr="001A787E" w:rsidRDefault="00B21EAD" w:rsidP="007B089D">
            <w:pPr>
              <w:spacing w:before="120" w:after="120"/>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Photographies ou images.</w:t>
            </w:r>
          </w:p>
        </w:tc>
        <w:tc>
          <w:tcPr>
            <w:tcW w:w="2973" w:type="dxa"/>
            <w:tcBorders>
              <w:top w:val="single" w:sz="4" w:space="0" w:color="auto"/>
              <w:left w:val="single" w:sz="4" w:space="0" w:color="auto"/>
              <w:bottom w:val="single" w:sz="4" w:space="0" w:color="auto"/>
              <w:right w:val="single" w:sz="4" w:space="0" w:color="auto"/>
            </w:tcBorders>
          </w:tcPr>
          <w:p w14:paraId="2705845D" w14:textId="77777777" w:rsidR="00CB4F49" w:rsidRPr="001A787E" w:rsidRDefault="00CB4F49" w:rsidP="00CB4F49">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Soit directement auprès du client.</w:t>
            </w:r>
          </w:p>
          <w:p w14:paraId="19B3B2C3" w14:textId="77777777" w:rsidR="00B21EAD" w:rsidRPr="001A787E" w:rsidRDefault="00CB4F49">
            <w:pPr>
              <w:spacing w:before="120" w:after="120"/>
              <w:jc w:val="both"/>
              <w:rPr>
                <w:rFonts w:asciiTheme="majorHAnsi" w:hAnsiTheme="majorHAnsi" w:cstheme="majorHAnsi"/>
                <w:sz w:val="22"/>
                <w:szCs w:val="22"/>
                <w:shd w:val="clear" w:color="auto" w:fill="FFFFFF"/>
              </w:rPr>
            </w:pPr>
            <w:r w:rsidRPr="001A787E">
              <w:rPr>
                <w:rFonts w:asciiTheme="majorHAnsi" w:hAnsiTheme="majorHAnsi" w:cstheme="majorHAnsi"/>
                <w:sz w:val="22"/>
                <w:szCs w:val="22"/>
                <w:shd w:val="clear" w:color="auto" w:fill="FFFFFF"/>
              </w:rPr>
              <w:t>Soit o</w:t>
            </w:r>
            <w:r w:rsidR="00B21EAD" w:rsidRPr="001A787E">
              <w:rPr>
                <w:rFonts w:asciiTheme="majorHAnsi" w:hAnsiTheme="majorHAnsi" w:cstheme="majorHAnsi"/>
                <w:sz w:val="22"/>
                <w:szCs w:val="22"/>
                <w:shd w:val="clear" w:color="auto" w:fill="FFFFFF"/>
              </w:rPr>
              <w:t>btenues auprès de la compagnie d’assurance</w:t>
            </w:r>
          </w:p>
          <w:p w14:paraId="1DDDB530" w14:textId="77777777" w:rsidR="00CB4F49" w:rsidRPr="001A787E" w:rsidRDefault="00CB4F49" w:rsidP="00CB4F49">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Soit parce que le client ou une autorité publique les a rendues</w:t>
            </w:r>
            <w:r w:rsidR="0054366D" w:rsidRPr="001A787E">
              <w:rPr>
                <w:rFonts w:asciiTheme="majorHAnsi" w:hAnsiTheme="majorHAnsi" w:cstheme="majorHAnsi"/>
                <w:sz w:val="22"/>
                <w:szCs w:val="22"/>
              </w:rPr>
              <w:t xml:space="preserve"> publiquement ac</w:t>
            </w:r>
            <w:r w:rsidRPr="001A787E">
              <w:rPr>
                <w:rFonts w:asciiTheme="majorHAnsi" w:hAnsiTheme="majorHAnsi" w:cstheme="majorHAnsi"/>
                <w:sz w:val="22"/>
                <w:szCs w:val="22"/>
              </w:rPr>
              <w:t>cessibles</w:t>
            </w:r>
            <w:r w:rsidR="0054366D" w:rsidRPr="001A787E">
              <w:rPr>
                <w:rFonts w:asciiTheme="majorHAnsi" w:hAnsiTheme="majorHAnsi" w:cstheme="majorHAnsi"/>
                <w:sz w:val="22"/>
                <w:szCs w:val="22"/>
              </w:rPr>
              <w:t>.</w:t>
            </w:r>
            <w:r w:rsidRPr="001A787E">
              <w:rPr>
                <w:rFonts w:asciiTheme="majorHAnsi" w:hAnsiTheme="majorHAnsi" w:cstheme="majorHAnsi"/>
                <w:sz w:val="22"/>
                <w:szCs w:val="22"/>
              </w:rPr>
              <w:t xml:space="preserve"> </w:t>
            </w:r>
          </w:p>
          <w:p w14:paraId="5D7CBDD0" w14:textId="77777777" w:rsidR="00B21EAD" w:rsidRPr="001A787E" w:rsidRDefault="00B21EAD">
            <w:pPr>
              <w:spacing w:before="120" w:after="120"/>
              <w:rPr>
                <w:rFonts w:asciiTheme="majorHAnsi" w:hAnsiTheme="majorHAnsi" w:cstheme="majorHAnsi"/>
                <w:sz w:val="22"/>
                <w:szCs w:val="22"/>
              </w:rPr>
            </w:pPr>
          </w:p>
        </w:tc>
      </w:tr>
    </w:tbl>
    <w:p w14:paraId="088486BA" w14:textId="77777777" w:rsidR="00B21EAD" w:rsidRPr="001A787E" w:rsidRDefault="00B21EAD" w:rsidP="00B21EAD">
      <w:pPr>
        <w:spacing w:before="120" w:after="120"/>
        <w:rPr>
          <w:rFonts w:asciiTheme="majorHAnsi" w:eastAsia="Times New Roman" w:hAnsiTheme="majorHAnsi" w:cstheme="majorHAnsi"/>
          <w:lang w:eastAsia="fr-FR"/>
        </w:rPr>
      </w:pPr>
    </w:p>
    <w:p w14:paraId="5F3139DA" w14:textId="77777777" w:rsidR="00B21EAD" w:rsidRPr="001A787E" w:rsidRDefault="00B21EAD" w:rsidP="00B21EAD">
      <w:pPr>
        <w:pStyle w:val="Paragraphedeliste"/>
        <w:numPr>
          <w:ilvl w:val="0"/>
          <w:numId w:val="4"/>
        </w:numPr>
        <w:spacing w:before="120" w:after="120"/>
        <w:rPr>
          <w:rFonts w:asciiTheme="majorHAnsi" w:hAnsiTheme="majorHAnsi" w:cstheme="majorHAnsi"/>
          <w:sz w:val="22"/>
          <w:szCs w:val="22"/>
        </w:rPr>
      </w:pPr>
      <w:r w:rsidRPr="001A787E">
        <w:rPr>
          <w:rFonts w:asciiTheme="majorHAnsi" w:hAnsiTheme="majorHAnsi" w:cstheme="majorHAnsi"/>
          <w:b/>
          <w:bCs/>
          <w:i/>
          <w:iCs/>
          <w:sz w:val="22"/>
          <w:szCs w:val="22"/>
        </w:rPr>
        <w:t xml:space="preserve">AVEC QUI LE CABINET PARTAGE-T-IL </w:t>
      </w:r>
      <w:r w:rsidR="00D46353" w:rsidRPr="001A787E">
        <w:rPr>
          <w:rFonts w:asciiTheme="majorHAnsi" w:hAnsiTheme="majorHAnsi" w:cstheme="majorHAnsi"/>
          <w:b/>
          <w:bCs/>
          <w:i/>
          <w:iCs/>
          <w:sz w:val="22"/>
          <w:szCs w:val="22"/>
        </w:rPr>
        <w:t>LES DONNEES PERSONNELLES</w:t>
      </w:r>
      <w:r w:rsidRPr="001A787E">
        <w:rPr>
          <w:rFonts w:asciiTheme="majorHAnsi" w:hAnsiTheme="majorHAnsi" w:cstheme="majorHAnsi"/>
          <w:b/>
          <w:bCs/>
          <w:i/>
          <w:iCs/>
          <w:sz w:val="22"/>
          <w:szCs w:val="22"/>
        </w:rPr>
        <w:t xml:space="preserve"> ? </w:t>
      </w:r>
    </w:p>
    <w:p w14:paraId="7E854771" w14:textId="77777777" w:rsidR="00B21EAD" w:rsidRPr="001A787E" w:rsidRDefault="00B21EAD" w:rsidP="00B21EAD">
      <w:pPr>
        <w:spacing w:before="120" w:after="120"/>
        <w:jc w:val="both"/>
        <w:rPr>
          <w:rFonts w:asciiTheme="majorHAnsi" w:hAnsiTheme="majorHAnsi" w:cstheme="majorHAnsi"/>
        </w:rPr>
      </w:pPr>
      <w:r w:rsidRPr="001A787E">
        <w:rPr>
          <w:rFonts w:asciiTheme="majorHAnsi" w:hAnsiTheme="majorHAnsi" w:cstheme="majorHAnsi"/>
        </w:rPr>
        <w:t>Tout partage de données s'effectue dans le</w:t>
      </w:r>
      <w:r w:rsidR="007B089D" w:rsidRPr="001A787E">
        <w:rPr>
          <w:rFonts w:asciiTheme="majorHAnsi" w:hAnsiTheme="majorHAnsi" w:cstheme="majorHAnsi"/>
        </w:rPr>
        <w:t xml:space="preserve"> respect</w:t>
      </w:r>
      <w:r w:rsidRPr="001A787E">
        <w:rPr>
          <w:rFonts w:asciiTheme="majorHAnsi" w:hAnsiTheme="majorHAnsi" w:cstheme="majorHAnsi"/>
        </w:rPr>
        <w:t xml:space="preserve"> du secret professionnel, des règles déontologiques et du présent document. </w:t>
      </w:r>
    </w:p>
    <w:p w14:paraId="5A12C5CA" w14:textId="77777777" w:rsidR="00B21EAD" w:rsidRPr="001A787E" w:rsidRDefault="00B21EAD" w:rsidP="00B21EAD">
      <w:pPr>
        <w:spacing w:before="120" w:after="120"/>
        <w:jc w:val="both"/>
        <w:rPr>
          <w:rFonts w:asciiTheme="majorHAnsi" w:hAnsiTheme="majorHAnsi" w:cstheme="majorHAnsi"/>
        </w:rPr>
      </w:pPr>
      <w:r w:rsidRPr="001A787E">
        <w:rPr>
          <w:rFonts w:asciiTheme="majorHAnsi" w:hAnsiTheme="majorHAnsi" w:cstheme="majorHAnsi"/>
        </w:rPr>
        <w:t>Les données énumérées ci-dessus sont accessibles aux pe</w:t>
      </w:r>
      <w:r w:rsidR="0054366D" w:rsidRPr="001A787E">
        <w:rPr>
          <w:rFonts w:asciiTheme="majorHAnsi" w:hAnsiTheme="majorHAnsi" w:cstheme="majorHAnsi"/>
        </w:rPr>
        <w:t>rsonnes membres de l’équipe du c</w:t>
      </w:r>
      <w:r w:rsidRPr="001A787E">
        <w:rPr>
          <w:rFonts w:asciiTheme="majorHAnsi" w:hAnsiTheme="majorHAnsi" w:cstheme="majorHAnsi"/>
        </w:rPr>
        <w:t xml:space="preserve">abinet ou tout confrère, intervenant comme collaborateur ou avocat spécialisé, ou tout conseil technique dans la stricte mesure nécessaire à l’exécution des obligations du cabinet. </w:t>
      </w:r>
    </w:p>
    <w:p w14:paraId="1D3ACD72" w14:textId="77777777" w:rsidR="00B21EAD" w:rsidRPr="001A787E" w:rsidRDefault="007B089D" w:rsidP="00B21EAD">
      <w:pPr>
        <w:spacing w:before="120" w:after="120"/>
        <w:jc w:val="both"/>
        <w:rPr>
          <w:rFonts w:asciiTheme="majorHAnsi" w:hAnsiTheme="majorHAnsi" w:cstheme="majorHAnsi"/>
        </w:rPr>
      </w:pPr>
      <w:r w:rsidRPr="001A787E">
        <w:rPr>
          <w:rFonts w:asciiTheme="majorHAnsi" w:hAnsiTheme="majorHAnsi" w:cstheme="majorHAnsi"/>
        </w:rPr>
        <w:t>Dans le cadre de la défense de ses intérêts, du mandat donné par le client et dans la mesure nécessaire, l</w:t>
      </w:r>
      <w:r w:rsidR="0054366D" w:rsidRPr="001A787E">
        <w:rPr>
          <w:rFonts w:asciiTheme="majorHAnsi" w:hAnsiTheme="majorHAnsi" w:cstheme="majorHAnsi"/>
        </w:rPr>
        <w:t>e c</w:t>
      </w:r>
      <w:r w:rsidR="00B21EAD" w:rsidRPr="001A787E">
        <w:rPr>
          <w:rFonts w:asciiTheme="majorHAnsi" w:hAnsiTheme="majorHAnsi" w:cstheme="majorHAnsi"/>
        </w:rPr>
        <w:t xml:space="preserve">abinet </w:t>
      </w:r>
      <w:r w:rsidRPr="001A787E">
        <w:rPr>
          <w:rFonts w:asciiTheme="majorHAnsi" w:hAnsiTheme="majorHAnsi" w:cstheme="majorHAnsi"/>
        </w:rPr>
        <w:t>communique les</w:t>
      </w:r>
      <w:r w:rsidR="00B21EAD" w:rsidRPr="001A787E">
        <w:rPr>
          <w:rFonts w:asciiTheme="majorHAnsi" w:hAnsiTheme="majorHAnsi" w:cstheme="majorHAnsi"/>
        </w:rPr>
        <w:t xml:space="preserve"> données </w:t>
      </w:r>
      <w:r w:rsidRPr="001A787E">
        <w:rPr>
          <w:rFonts w:asciiTheme="majorHAnsi" w:hAnsiTheme="majorHAnsi" w:cstheme="majorHAnsi"/>
        </w:rPr>
        <w:t xml:space="preserve">personnelles du client </w:t>
      </w:r>
      <w:r w:rsidR="00B21EAD" w:rsidRPr="001A787E">
        <w:rPr>
          <w:rFonts w:asciiTheme="majorHAnsi" w:hAnsiTheme="majorHAnsi" w:cstheme="majorHAnsi"/>
        </w:rPr>
        <w:t>aux autorités judiciaires ou administrat</w:t>
      </w:r>
      <w:r w:rsidRPr="001A787E">
        <w:rPr>
          <w:rFonts w:asciiTheme="majorHAnsi" w:hAnsiTheme="majorHAnsi" w:cstheme="majorHAnsi"/>
        </w:rPr>
        <w:t xml:space="preserve">ives ou auxiliaires de justice compétents. </w:t>
      </w:r>
    </w:p>
    <w:p w14:paraId="73E859F0" w14:textId="77777777" w:rsidR="00B21EAD" w:rsidRPr="001A787E" w:rsidRDefault="0054366D" w:rsidP="00B21EAD">
      <w:pPr>
        <w:spacing w:before="120" w:after="120"/>
        <w:jc w:val="both"/>
        <w:rPr>
          <w:rFonts w:asciiTheme="majorHAnsi" w:hAnsiTheme="majorHAnsi" w:cstheme="majorHAnsi"/>
        </w:rPr>
      </w:pPr>
      <w:r w:rsidRPr="001A787E">
        <w:rPr>
          <w:rFonts w:asciiTheme="majorHAnsi" w:hAnsiTheme="majorHAnsi" w:cstheme="majorHAnsi"/>
        </w:rPr>
        <w:t>Le c</w:t>
      </w:r>
      <w:r w:rsidR="00B21EAD" w:rsidRPr="001A787E">
        <w:rPr>
          <w:rFonts w:asciiTheme="majorHAnsi" w:hAnsiTheme="majorHAnsi" w:cstheme="majorHAnsi"/>
        </w:rPr>
        <w:t xml:space="preserve">abinet est susceptible de transmettre </w:t>
      </w:r>
      <w:r w:rsidR="007B089D" w:rsidRPr="001A787E">
        <w:rPr>
          <w:rFonts w:asciiTheme="majorHAnsi" w:hAnsiTheme="majorHAnsi" w:cstheme="majorHAnsi"/>
        </w:rPr>
        <w:t xml:space="preserve">ces </w:t>
      </w:r>
      <w:r w:rsidR="00B21EAD" w:rsidRPr="001A787E">
        <w:rPr>
          <w:rFonts w:asciiTheme="majorHAnsi" w:hAnsiTheme="majorHAnsi" w:cstheme="majorHAnsi"/>
        </w:rPr>
        <w:t xml:space="preserve">données </w:t>
      </w:r>
      <w:r w:rsidR="007B089D" w:rsidRPr="001A787E">
        <w:rPr>
          <w:rFonts w:asciiTheme="majorHAnsi" w:hAnsiTheme="majorHAnsi" w:cstheme="majorHAnsi"/>
        </w:rPr>
        <w:t xml:space="preserve">personnelles </w:t>
      </w:r>
      <w:r w:rsidR="00B21EAD" w:rsidRPr="001A787E">
        <w:rPr>
          <w:rFonts w:asciiTheme="majorHAnsi" w:hAnsiTheme="majorHAnsi" w:cstheme="majorHAnsi"/>
        </w:rPr>
        <w:t>aux parties adverses dans le cadre de la défense de</w:t>
      </w:r>
      <w:r w:rsidR="007B089D" w:rsidRPr="001A787E">
        <w:rPr>
          <w:rFonts w:asciiTheme="majorHAnsi" w:hAnsiTheme="majorHAnsi" w:cstheme="majorHAnsi"/>
        </w:rPr>
        <w:t>s intérêts du client</w:t>
      </w:r>
      <w:r w:rsidR="00B21EAD" w:rsidRPr="001A787E">
        <w:rPr>
          <w:rFonts w:asciiTheme="majorHAnsi" w:hAnsiTheme="majorHAnsi" w:cstheme="majorHAnsi"/>
        </w:rPr>
        <w:t xml:space="preserve"> et dans la mesure nécessaire. </w:t>
      </w:r>
    </w:p>
    <w:p w14:paraId="33CF4FFD" w14:textId="77777777" w:rsidR="00B21EAD" w:rsidRPr="001A787E" w:rsidRDefault="0054366D" w:rsidP="00B21EAD">
      <w:pPr>
        <w:spacing w:before="120" w:after="120"/>
        <w:jc w:val="both"/>
        <w:rPr>
          <w:rFonts w:asciiTheme="majorHAnsi" w:hAnsiTheme="majorHAnsi" w:cstheme="majorHAnsi"/>
        </w:rPr>
      </w:pPr>
      <w:r w:rsidRPr="001A787E">
        <w:rPr>
          <w:rFonts w:asciiTheme="majorHAnsi" w:hAnsiTheme="majorHAnsi" w:cstheme="majorHAnsi"/>
        </w:rPr>
        <w:t>Le c</w:t>
      </w:r>
      <w:r w:rsidR="00B21EAD" w:rsidRPr="001A787E">
        <w:rPr>
          <w:rFonts w:asciiTheme="majorHAnsi" w:hAnsiTheme="majorHAnsi" w:cstheme="majorHAnsi"/>
        </w:rPr>
        <w:t xml:space="preserve">abinet est susceptible de transmettre, le cas échéant, </w:t>
      </w:r>
      <w:r w:rsidR="00D46353" w:rsidRPr="001A787E">
        <w:rPr>
          <w:rFonts w:asciiTheme="majorHAnsi" w:hAnsiTheme="majorHAnsi" w:cstheme="majorHAnsi"/>
        </w:rPr>
        <w:t xml:space="preserve">les </w:t>
      </w:r>
      <w:r w:rsidR="00B21EAD" w:rsidRPr="001A787E">
        <w:rPr>
          <w:rFonts w:asciiTheme="majorHAnsi" w:hAnsiTheme="majorHAnsi" w:cstheme="majorHAnsi"/>
        </w:rPr>
        <w:t xml:space="preserve">données </w:t>
      </w:r>
      <w:r w:rsidR="00D46353" w:rsidRPr="001A787E">
        <w:rPr>
          <w:rFonts w:asciiTheme="majorHAnsi" w:hAnsiTheme="majorHAnsi" w:cstheme="majorHAnsi"/>
        </w:rPr>
        <w:t xml:space="preserve">du client </w:t>
      </w:r>
      <w:r w:rsidR="00B21EAD" w:rsidRPr="001A787E">
        <w:rPr>
          <w:rFonts w:asciiTheme="majorHAnsi" w:hAnsiTheme="majorHAnsi" w:cstheme="majorHAnsi"/>
        </w:rPr>
        <w:t>à des organismes bancaires ou d’assurances</w:t>
      </w:r>
      <w:r w:rsidR="00D46353" w:rsidRPr="001A787E">
        <w:rPr>
          <w:rFonts w:asciiTheme="majorHAnsi" w:hAnsiTheme="majorHAnsi" w:cstheme="majorHAnsi"/>
        </w:rPr>
        <w:t xml:space="preserve"> dans le cadre de la défense des</w:t>
      </w:r>
      <w:r w:rsidR="00B21EAD" w:rsidRPr="001A787E">
        <w:rPr>
          <w:rFonts w:asciiTheme="majorHAnsi" w:hAnsiTheme="majorHAnsi" w:cstheme="majorHAnsi"/>
        </w:rPr>
        <w:t xml:space="preserve"> intérêts </w:t>
      </w:r>
      <w:r w:rsidRPr="001A787E">
        <w:rPr>
          <w:rFonts w:asciiTheme="majorHAnsi" w:hAnsiTheme="majorHAnsi" w:cstheme="majorHAnsi"/>
        </w:rPr>
        <w:t>du client, dans le respect du secret professionnel</w:t>
      </w:r>
      <w:r w:rsidR="00AF4C67" w:rsidRPr="001A787E">
        <w:rPr>
          <w:rFonts w:asciiTheme="majorHAnsi" w:hAnsiTheme="majorHAnsi" w:cstheme="majorHAnsi"/>
        </w:rPr>
        <w:t xml:space="preserve"> </w:t>
      </w:r>
      <w:r w:rsidRPr="001A787E">
        <w:rPr>
          <w:rFonts w:asciiTheme="majorHAnsi" w:hAnsiTheme="majorHAnsi" w:cstheme="majorHAnsi"/>
        </w:rPr>
        <w:t>et dans la</w:t>
      </w:r>
      <w:r w:rsidR="00B21EAD" w:rsidRPr="001A787E">
        <w:rPr>
          <w:rFonts w:asciiTheme="majorHAnsi" w:hAnsiTheme="majorHAnsi" w:cstheme="majorHAnsi"/>
        </w:rPr>
        <w:t xml:space="preserve"> mesure nécessaire. </w:t>
      </w:r>
    </w:p>
    <w:p w14:paraId="333C63DE" w14:textId="77777777" w:rsidR="001F335B" w:rsidRPr="001A787E" w:rsidRDefault="001F335B" w:rsidP="001F335B">
      <w:pPr>
        <w:spacing w:before="120" w:after="120"/>
        <w:jc w:val="both"/>
        <w:rPr>
          <w:rFonts w:asciiTheme="majorHAnsi" w:hAnsiTheme="majorHAnsi" w:cstheme="majorHAnsi"/>
        </w:rPr>
      </w:pPr>
      <w:r w:rsidRPr="001A787E">
        <w:rPr>
          <w:rFonts w:asciiTheme="majorHAnsi" w:hAnsiTheme="majorHAnsi" w:cstheme="majorHAnsi"/>
        </w:rPr>
        <w:t xml:space="preserve">Le </w:t>
      </w:r>
      <w:r w:rsidR="0054366D" w:rsidRPr="001A787E">
        <w:rPr>
          <w:rFonts w:asciiTheme="majorHAnsi" w:hAnsiTheme="majorHAnsi" w:cstheme="majorHAnsi"/>
        </w:rPr>
        <w:t>c</w:t>
      </w:r>
      <w:r w:rsidRPr="001A787E">
        <w:rPr>
          <w:rFonts w:asciiTheme="majorHAnsi" w:hAnsiTheme="majorHAnsi" w:cstheme="majorHAnsi"/>
        </w:rPr>
        <w:t xml:space="preserve">abinet </w:t>
      </w:r>
      <w:r w:rsidR="00AF4C67" w:rsidRPr="001A787E">
        <w:rPr>
          <w:rFonts w:asciiTheme="majorHAnsi" w:hAnsiTheme="majorHAnsi" w:cstheme="majorHAnsi"/>
        </w:rPr>
        <w:t xml:space="preserve">peut être </w:t>
      </w:r>
      <w:r w:rsidRPr="001A787E">
        <w:rPr>
          <w:rFonts w:asciiTheme="majorHAnsi" w:hAnsiTheme="majorHAnsi" w:cstheme="majorHAnsi"/>
        </w:rPr>
        <w:t xml:space="preserve">amené </w:t>
      </w:r>
      <w:proofErr w:type="spellStart"/>
      <w:r w:rsidRPr="001A787E">
        <w:rPr>
          <w:rFonts w:asciiTheme="majorHAnsi" w:hAnsiTheme="majorHAnsi" w:cstheme="majorHAnsi"/>
        </w:rPr>
        <w:t>a</w:t>
      </w:r>
      <w:proofErr w:type="spellEnd"/>
      <w:r w:rsidRPr="001A787E">
        <w:rPr>
          <w:rFonts w:asciiTheme="majorHAnsi" w:hAnsiTheme="majorHAnsi" w:cstheme="majorHAnsi"/>
        </w:rPr>
        <w:t xml:space="preserve">̀ devoir transmettre les données personnelles </w:t>
      </w:r>
      <w:r w:rsidR="00AF4C67" w:rsidRPr="001A787E">
        <w:rPr>
          <w:rFonts w:asciiTheme="majorHAnsi" w:hAnsiTheme="majorHAnsi" w:cstheme="majorHAnsi"/>
        </w:rPr>
        <w:t>à des tiers en vertu de la loi</w:t>
      </w:r>
      <w:r w:rsidRPr="001A787E">
        <w:rPr>
          <w:rFonts w:asciiTheme="majorHAnsi" w:hAnsiTheme="majorHAnsi" w:cstheme="majorHAnsi"/>
        </w:rPr>
        <w:t xml:space="preserve">, </w:t>
      </w:r>
      <w:r w:rsidR="00AF4C67" w:rsidRPr="001A787E">
        <w:rPr>
          <w:rFonts w:asciiTheme="majorHAnsi" w:hAnsiTheme="majorHAnsi" w:cstheme="majorHAnsi"/>
        </w:rPr>
        <w:t>de</w:t>
      </w:r>
      <w:r w:rsidRPr="001A787E">
        <w:rPr>
          <w:rFonts w:asciiTheme="majorHAnsi" w:hAnsiTheme="majorHAnsi" w:cstheme="majorHAnsi"/>
        </w:rPr>
        <w:t xml:space="preserve"> décret</w:t>
      </w:r>
      <w:r w:rsidR="00AF4C67" w:rsidRPr="001A787E">
        <w:rPr>
          <w:rFonts w:asciiTheme="majorHAnsi" w:hAnsiTheme="majorHAnsi" w:cstheme="majorHAnsi"/>
        </w:rPr>
        <w:t>s</w:t>
      </w:r>
      <w:r w:rsidRPr="001A787E">
        <w:rPr>
          <w:rFonts w:asciiTheme="majorHAnsi" w:hAnsiTheme="majorHAnsi" w:cstheme="majorHAnsi"/>
        </w:rPr>
        <w:t xml:space="preserve"> ou </w:t>
      </w:r>
      <w:r w:rsidR="00AF4C67" w:rsidRPr="001A787E">
        <w:rPr>
          <w:rFonts w:asciiTheme="majorHAnsi" w:hAnsiTheme="majorHAnsi" w:cstheme="majorHAnsi"/>
        </w:rPr>
        <w:t>d’autres</w:t>
      </w:r>
      <w:r w:rsidRPr="001A787E">
        <w:rPr>
          <w:rFonts w:asciiTheme="majorHAnsi" w:hAnsiTheme="majorHAnsi" w:cstheme="majorHAnsi"/>
        </w:rPr>
        <w:t xml:space="preserve"> disposition</w:t>
      </w:r>
      <w:r w:rsidR="00AF4C67" w:rsidRPr="001A787E">
        <w:rPr>
          <w:rFonts w:asciiTheme="majorHAnsi" w:hAnsiTheme="majorHAnsi" w:cstheme="majorHAnsi"/>
        </w:rPr>
        <w:t>s</w:t>
      </w:r>
      <w:r w:rsidRPr="001A787E">
        <w:rPr>
          <w:rFonts w:asciiTheme="majorHAnsi" w:hAnsiTheme="majorHAnsi" w:cstheme="majorHAnsi"/>
        </w:rPr>
        <w:t xml:space="preserve"> réglementaire</w:t>
      </w:r>
      <w:r w:rsidR="00AF4C67" w:rsidRPr="001A787E">
        <w:rPr>
          <w:rFonts w:asciiTheme="majorHAnsi" w:hAnsiTheme="majorHAnsi" w:cstheme="majorHAnsi"/>
        </w:rPr>
        <w:t>s</w:t>
      </w:r>
      <w:r w:rsidRPr="001A787E">
        <w:rPr>
          <w:rFonts w:asciiTheme="majorHAnsi" w:hAnsiTheme="majorHAnsi" w:cstheme="majorHAnsi"/>
        </w:rPr>
        <w:t xml:space="preserve"> </w:t>
      </w:r>
      <w:r w:rsidR="00AF4C67" w:rsidRPr="001A787E">
        <w:rPr>
          <w:rFonts w:asciiTheme="majorHAnsi" w:hAnsiTheme="majorHAnsi" w:cstheme="majorHAnsi"/>
        </w:rPr>
        <w:t>auxquelles il ne peut se soustraire</w:t>
      </w:r>
      <w:r w:rsidRPr="001A787E">
        <w:rPr>
          <w:rFonts w:asciiTheme="majorHAnsi" w:hAnsiTheme="majorHAnsi" w:cstheme="majorHAnsi"/>
        </w:rPr>
        <w:t xml:space="preserve">. </w:t>
      </w:r>
    </w:p>
    <w:p w14:paraId="7FE94D2C" w14:textId="77777777" w:rsidR="001F335B" w:rsidRPr="001A787E" w:rsidRDefault="0054366D" w:rsidP="001F335B">
      <w:pPr>
        <w:spacing w:before="120" w:after="120"/>
        <w:jc w:val="both"/>
        <w:rPr>
          <w:rFonts w:asciiTheme="majorHAnsi" w:hAnsiTheme="majorHAnsi" w:cstheme="majorHAnsi"/>
        </w:rPr>
      </w:pPr>
      <w:r w:rsidRPr="001A787E">
        <w:rPr>
          <w:rFonts w:asciiTheme="majorHAnsi" w:hAnsiTheme="majorHAnsi" w:cstheme="majorHAnsi"/>
        </w:rPr>
        <w:t>Le c</w:t>
      </w:r>
      <w:r w:rsidR="001F335B" w:rsidRPr="001A787E">
        <w:rPr>
          <w:rFonts w:asciiTheme="majorHAnsi" w:hAnsiTheme="majorHAnsi" w:cstheme="majorHAnsi"/>
        </w:rPr>
        <w:t>abinet peut également partager certaines données avec ses cocontractants, qualifiés de « sous-traitant » au sens du R</w:t>
      </w:r>
      <w:r w:rsidR="00D46353" w:rsidRPr="001A787E">
        <w:rPr>
          <w:rFonts w:asciiTheme="majorHAnsi" w:hAnsiTheme="majorHAnsi" w:cstheme="majorHAnsi"/>
        </w:rPr>
        <w:t>.</w:t>
      </w:r>
      <w:r w:rsidR="001F335B" w:rsidRPr="001A787E">
        <w:rPr>
          <w:rFonts w:asciiTheme="majorHAnsi" w:hAnsiTheme="majorHAnsi" w:cstheme="majorHAnsi"/>
        </w:rPr>
        <w:t>G</w:t>
      </w:r>
      <w:r w:rsidR="00D46353" w:rsidRPr="001A787E">
        <w:rPr>
          <w:rFonts w:asciiTheme="majorHAnsi" w:hAnsiTheme="majorHAnsi" w:cstheme="majorHAnsi"/>
        </w:rPr>
        <w:t>.</w:t>
      </w:r>
      <w:r w:rsidR="001F335B" w:rsidRPr="001A787E">
        <w:rPr>
          <w:rFonts w:asciiTheme="majorHAnsi" w:hAnsiTheme="majorHAnsi" w:cstheme="majorHAnsi"/>
        </w:rPr>
        <w:t>P</w:t>
      </w:r>
      <w:r w:rsidR="00D46353" w:rsidRPr="001A787E">
        <w:rPr>
          <w:rFonts w:asciiTheme="majorHAnsi" w:hAnsiTheme="majorHAnsi" w:cstheme="majorHAnsi"/>
        </w:rPr>
        <w:t>.</w:t>
      </w:r>
      <w:r w:rsidR="001F335B" w:rsidRPr="001A787E">
        <w:rPr>
          <w:rFonts w:asciiTheme="majorHAnsi" w:hAnsiTheme="majorHAnsi" w:cstheme="majorHAnsi"/>
        </w:rPr>
        <w:t>D</w:t>
      </w:r>
      <w:r w:rsidR="00D46353" w:rsidRPr="001A787E">
        <w:rPr>
          <w:rFonts w:asciiTheme="majorHAnsi" w:hAnsiTheme="majorHAnsi" w:cstheme="majorHAnsi"/>
        </w:rPr>
        <w:t>.</w:t>
      </w:r>
      <w:r w:rsidR="001F335B" w:rsidRPr="001A787E">
        <w:rPr>
          <w:rFonts w:asciiTheme="majorHAnsi" w:hAnsiTheme="majorHAnsi" w:cstheme="majorHAnsi"/>
        </w:rPr>
        <w:t>, dans la mesure strictement nécessaire au fonctionnement d’applications ou systèmes de gestion informatisés o</w:t>
      </w:r>
      <w:r w:rsidRPr="001A787E">
        <w:rPr>
          <w:rFonts w:asciiTheme="majorHAnsi" w:hAnsiTheme="majorHAnsi" w:cstheme="majorHAnsi"/>
        </w:rPr>
        <w:t>u non informatisés auxquels le c</w:t>
      </w:r>
      <w:r w:rsidR="001F335B" w:rsidRPr="001A787E">
        <w:rPr>
          <w:rFonts w:asciiTheme="majorHAnsi" w:hAnsiTheme="majorHAnsi" w:cstheme="majorHAnsi"/>
        </w:rPr>
        <w:t xml:space="preserve">abinet a souscrit. </w:t>
      </w:r>
    </w:p>
    <w:p w14:paraId="34429A41" w14:textId="77777777" w:rsidR="001F335B" w:rsidRPr="001A787E" w:rsidRDefault="001F335B" w:rsidP="001F335B">
      <w:pPr>
        <w:spacing w:before="120" w:after="120"/>
        <w:jc w:val="both"/>
        <w:rPr>
          <w:rFonts w:asciiTheme="majorHAnsi" w:hAnsiTheme="majorHAnsi" w:cstheme="majorHAnsi"/>
        </w:rPr>
      </w:pPr>
      <w:r w:rsidRPr="001A787E">
        <w:rPr>
          <w:rFonts w:asciiTheme="majorHAnsi" w:hAnsiTheme="majorHAnsi" w:cstheme="majorHAnsi"/>
        </w:rPr>
        <w:t xml:space="preserve">En toutes circonstances, nous assurons la protection des données </w:t>
      </w:r>
      <w:r w:rsidR="00D46353" w:rsidRPr="001A787E">
        <w:rPr>
          <w:rFonts w:asciiTheme="majorHAnsi" w:hAnsiTheme="majorHAnsi" w:cstheme="majorHAnsi"/>
        </w:rPr>
        <w:t xml:space="preserve">des clients </w:t>
      </w:r>
      <w:r w:rsidRPr="001A787E">
        <w:rPr>
          <w:rFonts w:asciiTheme="majorHAnsi" w:hAnsiTheme="majorHAnsi" w:cstheme="majorHAnsi"/>
        </w:rPr>
        <w:t>par des conventions assurant la confidentialité.</w:t>
      </w:r>
    </w:p>
    <w:p w14:paraId="7A248075" w14:textId="77777777" w:rsidR="001F335B" w:rsidRPr="001A787E" w:rsidRDefault="001F335B" w:rsidP="001F335B">
      <w:pPr>
        <w:spacing w:before="120" w:after="120"/>
        <w:jc w:val="both"/>
        <w:rPr>
          <w:rFonts w:asciiTheme="majorHAnsi" w:hAnsiTheme="majorHAnsi" w:cstheme="majorHAnsi"/>
        </w:rPr>
      </w:pPr>
      <w:r w:rsidRPr="001A787E">
        <w:rPr>
          <w:rFonts w:asciiTheme="majorHAnsi" w:hAnsiTheme="majorHAnsi" w:cstheme="majorHAnsi"/>
        </w:rPr>
        <w:t>Les prestataires de services avec qui</w:t>
      </w:r>
      <w:r w:rsidR="00D46353" w:rsidRPr="001A787E">
        <w:rPr>
          <w:rFonts w:asciiTheme="majorHAnsi" w:hAnsiTheme="majorHAnsi" w:cstheme="majorHAnsi"/>
        </w:rPr>
        <w:t xml:space="preserve"> nous sommes amenés à partager les</w:t>
      </w:r>
      <w:r w:rsidRPr="001A787E">
        <w:rPr>
          <w:rFonts w:asciiTheme="majorHAnsi" w:hAnsiTheme="majorHAnsi" w:cstheme="majorHAnsi"/>
        </w:rPr>
        <w:t xml:space="preserve"> données </w:t>
      </w:r>
      <w:r w:rsidR="00D46353" w:rsidRPr="001A787E">
        <w:rPr>
          <w:rFonts w:asciiTheme="majorHAnsi" w:hAnsiTheme="majorHAnsi" w:cstheme="majorHAnsi"/>
        </w:rPr>
        <w:t xml:space="preserve">des clients </w:t>
      </w:r>
      <w:r w:rsidRPr="001A787E">
        <w:rPr>
          <w:rFonts w:asciiTheme="majorHAnsi" w:hAnsiTheme="majorHAnsi" w:cstheme="majorHAnsi"/>
        </w:rPr>
        <w:t xml:space="preserve">sont les suivants : </w:t>
      </w:r>
    </w:p>
    <w:tbl>
      <w:tblPr>
        <w:tblStyle w:val="Grilledutableau"/>
        <w:tblW w:w="0" w:type="auto"/>
        <w:tblLook w:val="04A0" w:firstRow="1" w:lastRow="0" w:firstColumn="1" w:lastColumn="0" w:noHBand="0" w:noVBand="1"/>
      </w:tblPr>
      <w:tblGrid>
        <w:gridCol w:w="7753"/>
        <w:gridCol w:w="1309"/>
      </w:tblGrid>
      <w:tr w:rsidR="001F335B" w:rsidRPr="001A787E" w14:paraId="7322B246"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65610854" w14:textId="77777777" w:rsidR="001F335B" w:rsidRPr="001A787E" w:rsidRDefault="001F335B">
            <w:pPr>
              <w:spacing w:before="120" w:after="120"/>
              <w:jc w:val="both"/>
              <w:rPr>
                <w:rFonts w:asciiTheme="majorHAnsi" w:hAnsiTheme="majorHAnsi" w:cstheme="majorHAnsi"/>
                <w:b/>
                <w:bCs/>
                <w:sz w:val="22"/>
                <w:szCs w:val="22"/>
              </w:rPr>
            </w:pPr>
            <w:r w:rsidRPr="001A787E">
              <w:rPr>
                <w:rFonts w:asciiTheme="majorHAnsi" w:hAnsiTheme="majorHAnsi" w:cstheme="majorHAnsi"/>
                <w:b/>
                <w:bCs/>
                <w:sz w:val="22"/>
                <w:szCs w:val="22"/>
              </w:rPr>
              <w:lastRenderedPageBreak/>
              <w:t>Type de prestataire de service</w:t>
            </w:r>
          </w:p>
        </w:tc>
        <w:tc>
          <w:tcPr>
            <w:tcW w:w="0" w:type="auto"/>
            <w:tcBorders>
              <w:top w:val="single" w:sz="4" w:space="0" w:color="auto"/>
              <w:left w:val="single" w:sz="4" w:space="0" w:color="auto"/>
              <w:bottom w:val="single" w:sz="4" w:space="0" w:color="auto"/>
              <w:right w:val="single" w:sz="4" w:space="0" w:color="auto"/>
            </w:tcBorders>
            <w:hideMark/>
          </w:tcPr>
          <w:p w14:paraId="56897A39" w14:textId="77777777" w:rsidR="001F335B" w:rsidRPr="001A787E" w:rsidRDefault="001F335B">
            <w:pPr>
              <w:spacing w:before="120" w:after="120"/>
              <w:jc w:val="both"/>
              <w:rPr>
                <w:rFonts w:asciiTheme="majorHAnsi" w:hAnsiTheme="majorHAnsi" w:cstheme="majorHAnsi"/>
                <w:b/>
                <w:bCs/>
                <w:sz w:val="22"/>
                <w:szCs w:val="22"/>
              </w:rPr>
            </w:pPr>
            <w:r w:rsidRPr="001A787E">
              <w:rPr>
                <w:rFonts w:asciiTheme="majorHAnsi" w:hAnsiTheme="majorHAnsi" w:cstheme="majorHAnsi"/>
                <w:b/>
                <w:bCs/>
                <w:sz w:val="22"/>
                <w:szCs w:val="22"/>
              </w:rPr>
              <w:t>Localisation</w:t>
            </w:r>
          </w:p>
        </w:tc>
      </w:tr>
      <w:tr w:rsidR="001F335B" w:rsidRPr="001A787E" w14:paraId="7DE130A5"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151E11E8"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Prestataires de solutions d’envoi d’e-mails</w:t>
            </w:r>
          </w:p>
        </w:tc>
        <w:tc>
          <w:tcPr>
            <w:tcW w:w="0" w:type="auto"/>
            <w:tcBorders>
              <w:top w:val="single" w:sz="4" w:space="0" w:color="auto"/>
              <w:left w:val="single" w:sz="4" w:space="0" w:color="auto"/>
              <w:bottom w:val="single" w:sz="4" w:space="0" w:color="auto"/>
              <w:right w:val="single" w:sz="4" w:space="0" w:color="auto"/>
            </w:tcBorders>
            <w:hideMark/>
          </w:tcPr>
          <w:p w14:paraId="3DA1A91A"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24498A5B"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431420DA"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Prestataires de solutions d’envoi postal</w:t>
            </w:r>
          </w:p>
        </w:tc>
        <w:tc>
          <w:tcPr>
            <w:tcW w:w="0" w:type="auto"/>
            <w:tcBorders>
              <w:top w:val="single" w:sz="4" w:space="0" w:color="auto"/>
              <w:left w:val="single" w:sz="4" w:space="0" w:color="auto"/>
              <w:bottom w:val="single" w:sz="4" w:space="0" w:color="auto"/>
              <w:right w:val="single" w:sz="4" w:space="0" w:color="auto"/>
            </w:tcBorders>
            <w:hideMark/>
          </w:tcPr>
          <w:p w14:paraId="763D2F39"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21C56803"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344D8739"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Prestataires de solutions informatiques et de maintenance de l’infrastructure et des systèmes</w:t>
            </w:r>
          </w:p>
        </w:tc>
        <w:tc>
          <w:tcPr>
            <w:tcW w:w="0" w:type="auto"/>
            <w:tcBorders>
              <w:top w:val="single" w:sz="4" w:space="0" w:color="auto"/>
              <w:left w:val="single" w:sz="4" w:space="0" w:color="auto"/>
              <w:bottom w:val="single" w:sz="4" w:space="0" w:color="auto"/>
              <w:right w:val="single" w:sz="4" w:space="0" w:color="auto"/>
            </w:tcBorders>
            <w:hideMark/>
          </w:tcPr>
          <w:p w14:paraId="1D495819"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52026180"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2D340605" w14:textId="77777777" w:rsidR="001F335B" w:rsidRPr="001A787E" w:rsidRDefault="001F335B">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Prestataires de service d’hébergement / Cloud</w:t>
            </w:r>
          </w:p>
        </w:tc>
        <w:tc>
          <w:tcPr>
            <w:tcW w:w="0" w:type="auto"/>
            <w:tcBorders>
              <w:top w:val="single" w:sz="4" w:space="0" w:color="auto"/>
              <w:left w:val="single" w:sz="4" w:space="0" w:color="auto"/>
              <w:bottom w:val="single" w:sz="4" w:space="0" w:color="auto"/>
              <w:right w:val="single" w:sz="4" w:space="0" w:color="auto"/>
            </w:tcBorders>
            <w:hideMark/>
          </w:tcPr>
          <w:p w14:paraId="3FD7B9DE"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56381AF5"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40633BE6" w14:textId="77777777" w:rsidR="001F335B" w:rsidRPr="001A787E" w:rsidRDefault="001F335B">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Comptables et prestataires de services financiers</w:t>
            </w:r>
          </w:p>
        </w:tc>
        <w:tc>
          <w:tcPr>
            <w:tcW w:w="0" w:type="auto"/>
            <w:tcBorders>
              <w:top w:val="single" w:sz="4" w:space="0" w:color="auto"/>
              <w:left w:val="single" w:sz="4" w:space="0" w:color="auto"/>
              <w:bottom w:val="single" w:sz="4" w:space="0" w:color="auto"/>
              <w:right w:val="single" w:sz="4" w:space="0" w:color="auto"/>
            </w:tcBorders>
            <w:hideMark/>
          </w:tcPr>
          <w:p w14:paraId="39FDBC93"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75FC1C55"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416F14C0" w14:textId="77777777" w:rsidR="001F335B" w:rsidRPr="001A787E" w:rsidRDefault="001F335B">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 xml:space="preserve">Banques / Assurances </w:t>
            </w:r>
          </w:p>
        </w:tc>
        <w:tc>
          <w:tcPr>
            <w:tcW w:w="0" w:type="auto"/>
            <w:tcBorders>
              <w:top w:val="single" w:sz="4" w:space="0" w:color="auto"/>
              <w:left w:val="single" w:sz="4" w:space="0" w:color="auto"/>
              <w:bottom w:val="single" w:sz="4" w:space="0" w:color="auto"/>
              <w:right w:val="single" w:sz="4" w:space="0" w:color="auto"/>
            </w:tcBorders>
            <w:hideMark/>
          </w:tcPr>
          <w:p w14:paraId="5D7BEB3B"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55838D7B"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63D7EA47" w14:textId="77777777" w:rsidR="001F335B" w:rsidRPr="001A787E" w:rsidRDefault="001F335B">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Assureur tiers-payeur</w:t>
            </w:r>
          </w:p>
        </w:tc>
        <w:tc>
          <w:tcPr>
            <w:tcW w:w="0" w:type="auto"/>
            <w:tcBorders>
              <w:top w:val="single" w:sz="4" w:space="0" w:color="auto"/>
              <w:left w:val="single" w:sz="4" w:space="0" w:color="auto"/>
              <w:bottom w:val="single" w:sz="4" w:space="0" w:color="auto"/>
              <w:right w:val="single" w:sz="4" w:space="0" w:color="auto"/>
            </w:tcBorders>
            <w:hideMark/>
          </w:tcPr>
          <w:p w14:paraId="6D439A4E"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0642031A"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32D79E4C" w14:textId="77777777" w:rsidR="001F335B" w:rsidRPr="001A787E" w:rsidRDefault="001F335B">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Bureau d’aide juridique (Barreaux)</w:t>
            </w:r>
          </w:p>
        </w:tc>
        <w:tc>
          <w:tcPr>
            <w:tcW w:w="0" w:type="auto"/>
            <w:tcBorders>
              <w:top w:val="single" w:sz="4" w:space="0" w:color="auto"/>
              <w:left w:val="single" w:sz="4" w:space="0" w:color="auto"/>
              <w:bottom w:val="single" w:sz="4" w:space="0" w:color="auto"/>
              <w:right w:val="single" w:sz="4" w:space="0" w:color="auto"/>
            </w:tcBorders>
            <w:hideMark/>
          </w:tcPr>
          <w:p w14:paraId="14E091B1"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5A75A222"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2D7DC115" w14:textId="77777777" w:rsidR="001F335B" w:rsidRPr="001A787E" w:rsidRDefault="00D46353" w:rsidP="00D46353">
            <w:pPr>
              <w:spacing w:before="120" w:after="120"/>
              <w:jc w:val="both"/>
              <w:rPr>
                <w:rFonts w:asciiTheme="majorHAnsi" w:hAnsiTheme="majorHAnsi" w:cstheme="majorHAnsi"/>
                <w:sz w:val="22"/>
                <w:szCs w:val="22"/>
              </w:rPr>
            </w:pPr>
            <w:r w:rsidRPr="001A787E">
              <w:rPr>
                <w:rFonts w:asciiTheme="majorHAnsi" w:hAnsiTheme="majorHAnsi" w:cstheme="majorHAnsi"/>
                <w:sz w:val="22"/>
                <w:szCs w:val="22"/>
              </w:rPr>
              <w:t>Avocats – collaborateurs – avocats-s</w:t>
            </w:r>
            <w:r w:rsidR="001F335B" w:rsidRPr="001A787E">
              <w:rPr>
                <w:rFonts w:asciiTheme="majorHAnsi" w:hAnsiTheme="majorHAnsi" w:cstheme="majorHAnsi"/>
                <w:sz w:val="22"/>
                <w:szCs w:val="22"/>
              </w:rPr>
              <w:t>tagiaires</w:t>
            </w:r>
          </w:p>
        </w:tc>
        <w:tc>
          <w:tcPr>
            <w:tcW w:w="0" w:type="auto"/>
            <w:tcBorders>
              <w:top w:val="single" w:sz="4" w:space="0" w:color="auto"/>
              <w:left w:val="single" w:sz="4" w:space="0" w:color="auto"/>
              <w:bottom w:val="single" w:sz="4" w:space="0" w:color="auto"/>
              <w:right w:val="single" w:sz="4" w:space="0" w:color="auto"/>
            </w:tcBorders>
            <w:hideMark/>
          </w:tcPr>
          <w:p w14:paraId="4C6504CA"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09CAFC11"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6DD9C9A4"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L’Ordre des barreaux francophones et germanophone (Avocats.be)</w:t>
            </w:r>
          </w:p>
        </w:tc>
        <w:tc>
          <w:tcPr>
            <w:tcW w:w="0" w:type="auto"/>
            <w:tcBorders>
              <w:top w:val="single" w:sz="4" w:space="0" w:color="auto"/>
              <w:left w:val="single" w:sz="4" w:space="0" w:color="auto"/>
              <w:bottom w:val="single" w:sz="4" w:space="0" w:color="auto"/>
              <w:right w:val="single" w:sz="4" w:space="0" w:color="auto"/>
            </w:tcBorders>
            <w:hideMark/>
          </w:tcPr>
          <w:p w14:paraId="571989DE"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r w:rsidR="001F335B" w:rsidRPr="001A787E" w14:paraId="1EAB178D" w14:textId="77777777" w:rsidTr="001F335B">
        <w:tc>
          <w:tcPr>
            <w:tcW w:w="0" w:type="auto"/>
            <w:tcBorders>
              <w:top w:val="single" w:sz="4" w:space="0" w:color="auto"/>
              <w:left w:val="single" w:sz="4" w:space="0" w:color="auto"/>
              <w:bottom w:val="single" w:sz="4" w:space="0" w:color="auto"/>
              <w:right w:val="single" w:sz="4" w:space="0" w:color="auto"/>
            </w:tcBorders>
            <w:hideMark/>
          </w:tcPr>
          <w:p w14:paraId="4B34D9AA"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Prestataire de service de copies</w:t>
            </w:r>
          </w:p>
        </w:tc>
        <w:tc>
          <w:tcPr>
            <w:tcW w:w="0" w:type="auto"/>
            <w:tcBorders>
              <w:top w:val="single" w:sz="4" w:space="0" w:color="auto"/>
              <w:left w:val="single" w:sz="4" w:space="0" w:color="auto"/>
              <w:bottom w:val="single" w:sz="4" w:space="0" w:color="auto"/>
              <w:right w:val="single" w:sz="4" w:space="0" w:color="auto"/>
            </w:tcBorders>
            <w:hideMark/>
          </w:tcPr>
          <w:p w14:paraId="458F1F28" w14:textId="77777777" w:rsidR="001F335B" w:rsidRPr="001A787E" w:rsidRDefault="001F335B">
            <w:pPr>
              <w:spacing w:before="120" w:after="120"/>
              <w:jc w:val="both"/>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rPr>
              <w:t>En Europe</w:t>
            </w:r>
          </w:p>
        </w:tc>
      </w:tr>
    </w:tbl>
    <w:p w14:paraId="1DCC4A1F" w14:textId="77777777" w:rsidR="001F335B" w:rsidRPr="001A787E" w:rsidRDefault="001F335B" w:rsidP="001F335B">
      <w:pPr>
        <w:spacing w:before="120" w:after="120"/>
        <w:jc w:val="both"/>
        <w:rPr>
          <w:rFonts w:asciiTheme="majorHAnsi" w:hAnsiTheme="majorHAnsi" w:cstheme="majorHAnsi"/>
        </w:rPr>
      </w:pPr>
      <w:r w:rsidRPr="001A787E">
        <w:rPr>
          <w:rFonts w:asciiTheme="majorHAnsi" w:hAnsiTheme="majorHAnsi" w:cstheme="majorHAnsi"/>
        </w:rPr>
        <w:t xml:space="preserve">Pour des raisons de sécurité, la liste des sous-traitants, leur domaine d’activités, la finalité poursuivie et le cas échéant le pays dans lequel les données sont traitées et hébergées </w:t>
      </w:r>
      <w:r w:rsidR="00D46353" w:rsidRPr="001A787E">
        <w:rPr>
          <w:rFonts w:asciiTheme="majorHAnsi" w:hAnsiTheme="majorHAnsi" w:cstheme="majorHAnsi"/>
        </w:rPr>
        <w:t xml:space="preserve">ne sont pas </w:t>
      </w:r>
      <w:r w:rsidRPr="001A787E">
        <w:rPr>
          <w:rFonts w:asciiTheme="majorHAnsi" w:hAnsiTheme="majorHAnsi" w:cstheme="majorHAnsi"/>
        </w:rPr>
        <w:t>disponible</w:t>
      </w:r>
      <w:r w:rsidR="00D46353" w:rsidRPr="001A787E">
        <w:rPr>
          <w:rFonts w:asciiTheme="majorHAnsi" w:hAnsiTheme="majorHAnsi" w:cstheme="majorHAnsi"/>
        </w:rPr>
        <w:t xml:space="preserve">s sur notre </w:t>
      </w:r>
      <w:r w:rsidR="00937E9A" w:rsidRPr="001A787E">
        <w:rPr>
          <w:rFonts w:asciiTheme="majorHAnsi" w:hAnsiTheme="majorHAnsi" w:cstheme="majorHAnsi"/>
        </w:rPr>
        <w:t>site</w:t>
      </w:r>
      <w:r w:rsidR="00D46353" w:rsidRPr="001A787E">
        <w:rPr>
          <w:rFonts w:asciiTheme="majorHAnsi" w:hAnsiTheme="majorHAnsi" w:cstheme="majorHAnsi"/>
        </w:rPr>
        <w:t xml:space="preserve"> mais </w:t>
      </w:r>
      <w:r w:rsidRPr="001A787E">
        <w:rPr>
          <w:rFonts w:asciiTheme="majorHAnsi" w:hAnsiTheme="majorHAnsi" w:cstheme="majorHAnsi"/>
        </w:rPr>
        <w:t xml:space="preserve">à </w:t>
      </w:r>
      <w:r w:rsidR="00937E9A" w:rsidRPr="001A787E">
        <w:rPr>
          <w:rFonts w:asciiTheme="majorHAnsi" w:hAnsiTheme="majorHAnsi" w:cstheme="majorHAnsi"/>
        </w:rPr>
        <w:t xml:space="preserve">la </w:t>
      </w:r>
      <w:r w:rsidRPr="001A787E">
        <w:rPr>
          <w:rFonts w:asciiTheme="majorHAnsi" w:hAnsiTheme="majorHAnsi" w:cstheme="majorHAnsi"/>
        </w:rPr>
        <w:t>première demande</w:t>
      </w:r>
      <w:r w:rsidR="00D46353" w:rsidRPr="001A787E">
        <w:rPr>
          <w:rFonts w:asciiTheme="majorHAnsi" w:hAnsiTheme="majorHAnsi" w:cstheme="majorHAnsi"/>
        </w:rPr>
        <w:t xml:space="preserve"> des personnes concernées</w:t>
      </w:r>
      <w:r w:rsidRPr="001A787E">
        <w:rPr>
          <w:rFonts w:asciiTheme="majorHAnsi" w:hAnsiTheme="majorHAnsi" w:cstheme="majorHAnsi"/>
        </w:rPr>
        <w:t xml:space="preserve">. </w:t>
      </w:r>
    </w:p>
    <w:p w14:paraId="76765DD0" w14:textId="77777777" w:rsidR="001F335B" w:rsidRPr="001A787E" w:rsidRDefault="001F335B" w:rsidP="001F335B">
      <w:pPr>
        <w:pStyle w:val="Paragraphedeliste"/>
        <w:numPr>
          <w:ilvl w:val="0"/>
          <w:numId w:val="4"/>
        </w:numPr>
        <w:spacing w:before="120" w:after="120"/>
        <w:jc w:val="both"/>
        <w:rPr>
          <w:rFonts w:asciiTheme="majorHAnsi" w:hAnsiTheme="majorHAnsi" w:cstheme="majorHAnsi"/>
          <w:b/>
          <w:bCs/>
          <w:i/>
          <w:iCs/>
          <w:sz w:val="22"/>
          <w:szCs w:val="22"/>
        </w:rPr>
      </w:pPr>
      <w:r w:rsidRPr="001A787E">
        <w:rPr>
          <w:rFonts w:asciiTheme="majorHAnsi" w:hAnsiTheme="majorHAnsi" w:cstheme="majorHAnsi"/>
          <w:b/>
          <w:bCs/>
          <w:i/>
          <w:iCs/>
          <w:sz w:val="22"/>
          <w:szCs w:val="22"/>
        </w:rPr>
        <w:t xml:space="preserve">COMBIEN DE TEMPS LE CABINET GARDE-T-IL </w:t>
      </w:r>
      <w:r w:rsidR="00D46353" w:rsidRPr="001A787E">
        <w:rPr>
          <w:rFonts w:asciiTheme="majorHAnsi" w:hAnsiTheme="majorHAnsi" w:cstheme="majorHAnsi"/>
          <w:b/>
          <w:bCs/>
          <w:i/>
          <w:iCs/>
          <w:sz w:val="22"/>
          <w:szCs w:val="22"/>
        </w:rPr>
        <w:t>LES</w:t>
      </w:r>
      <w:r w:rsidRPr="001A787E">
        <w:rPr>
          <w:rFonts w:asciiTheme="majorHAnsi" w:hAnsiTheme="majorHAnsi" w:cstheme="majorHAnsi"/>
          <w:b/>
          <w:bCs/>
          <w:i/>
          <w:iCs/>
          <w:sz w:val="22"/>
          <w:szCs w:val="22"/>
        </w:rPr>
        <w:t xml:space="preserve"> DONNÉES </w:t>
      </w:r>
      <w:r w:rsidR="00D46353" w:rsidRPr="001A787E">
        <w:rPr>
          <w:rFonts w:asciiTheme="majorHAnsi" w:hAnsiTheme="majorHAnsi" w:cstheme="majorHAnsi"/>
          <w:b/>
          <w:bCs/>
          <w:i/>
          <w:iCs/>
          <w:sz w:val="22"/>
          <w:szCs w:val="22"/>
        </w:rPr>
        <w:t xml:space="preserve">PERSONNELLES </w:t>
      </w:r>
      <w:r w:rsidRPr="001A787E">
        <w:rPr>
          <w:rFonts w:asciiTheme="majorHAnsi" w:hAnsiTheme="majorHAnsi" w:cstheme="majorHAnsi"/>
          <w:b/>
          <w:bCs/>
          <w:i/>
          <w:iCs/>
          <w:sz w:val="22"/>
          <w:szCs w:val="22"/>
        </w:rPr>
        <w:t xml:space="preserve">? </w:t>
      </w:r>
    </w:p>
    <w:p w14:paraId="35F9F67D" w14:textId="77777777" w:rsidR="001F335B" w:rsidRPr="001A787E" w:rsidRDefault="001F335B" w:rsidP="001F335B">
      <w:pPr>
        <w:spacing w:before="120" w:after="120"/>
        <w:jc w:val="both"/>
        <w:rPr>
          <w:rFonts w:asciiTheme="majorHAnsi" w:hAnsiTheme="majorHAnsi" w:cstheme="majorHAnsi"/>
          <w:color w:val="000000" w:themeColor="text1"/>
        </w:rPr>
      </w:pPr>
      <w:r w:rsidRPr="001A787E">
        <w:rPr>
          <w:rFonts w:asciiTheme="majorHAnsi" w:hAnsiTheme="majorHAnsi" w:cstheme="majorHAnsi"/>
          <w:color w:val="000000" w:themeColor="text1"/>
          <w:shd w:val="clear" w:color="auto" w:fill="FFFFFF"/>
        </w:rPr>
        <w:t>La durée de conservation de</w:t>
      </w:r>
      <w:r w:rsidR="00E43888" w:rsidRPr="001A787E">
        <w:rPr>
          <w:rFonts w:asciiTheme="majorHAnsi" w:hAnsiTheme="majorHAnsi" w:cstheme="majorHAnsi"/>
          <w:color w:val="000000" w:themeColor="text1"/>
          <w:shd w:val="clear" w:color="auto" w:fill="FFFFFF"/>
        </w:rPr>
        <w:t xml:space="preserve">s </w:t>
      </w:r>
      <w:r w:rsidRPr="001A787E">
        <w:rPr>
          <w:rFonts w:asciiTheme="majorHAnsi" w:hAnsiTheme="majorHAnsi" w:cstheme="majorHAnsi"/>
          <w:color w:val="000000" w:themeColor="text1"/>
          <w:shd w:val="clear" w:color="auto" w:fill="FFFFFF"/>
        </w:rPr>
        <w:t xml:space="preserve">données </w:t>
      </w:r>
      <w:r w:rsidR="00E43888" w:rsidRPr="001A787E">
        <w:rPr>
          <w:rFonts w:asciiTheme="majorHAnsi" w:hAnsiTheme="majorHAnsi" w:cstheme="majorHAnsi"/>
          <w:color w:val="000000" w:themeColor="text1"/>
          <w:shd w:val="clear" w:color="auto" w:fill="FFFFFF"/>
        </w:rPr>
        <w:t xml:space="preserve">personnelles </w:t>
      </w:r>
      <w:r w:rsidRPr="001A787E">
        <w:rPr>
          <w:rFonts w:asciiTheme="majorHAnsi" w:hAnsiTheme="majorHAnsi" w:cstheme="majorHAnsi"/>
          <w:color w:val="000000" w:themeColor="text1"/>
          <w:shd w:val="clear" w:color="auto" w:fill="FFFFFF"/>
        </w:rPr>
        <w:t xml:space="preserve">varie selon les finalités des traitements de </w:t>
      </w:r>
      <w:r w:rsidR="00E43888" w:rsidRPr="001A787E">
        <w:rPr>
          <w:rFonts w:asciiTheme="majorHAnsi" w:hAnsiTheme="majorHAnsi" w:cstheme="majorHAnsi"/>
          <w:color w:val="000000" w:themeColor="text1"/>
          <w:shd w:val="clear" w:color="auto" w:fill="FFFFFF"/>
        </w:rPr>
        <w:t>se</w:t>
      </w:r>
      <w:r w:rsidRPr="001A787E">
        <w:rPr>
          <w:rFonts w:asciiTheme="majorHAnsi" w:hAnsiTheme="majorHAnsi" w:cstheme="majorHAnsi"/>
          <w:color w:val="000000" w:themeColor="text1"/>
          <w:shd w:val="clear" w:color="auto" w:fill="FFFFFF"/>
        </w:rPr>
        <w:t>s données. Cette durée est limitée en tenant compte des éventuelles obligations de conservation que la loi nous impose.</w:t>
      </w:r>
    </w:p>
    <w:tbl>
      <w:tblPr>
        <w:tblStyle w:val="Grilledutableau"/>
        <w:tblW w:w="0" w:type="auto"/>
        <w:tblLook w:val="04A0" w:firstRow="1" w:lastRow="0" w:firstColumn="1" w:lastColumn="0" w:noHBand="0" w:noVBand="1"/>
      </w:tblPr>
      <w:tblGrid>
        <w:gridCol w:w="3681"/>
        <w:gridCol w:w="5381"/>
      </w:tblGrid>
      <w:tr w:rsidR="001F335B" w:rsidRPr="001A787E" w14:paraId="413C2BE0" w14:textId="77777777" w:rsidTr="001F335B">
        <w:tc>
          <w:tcPr>
            <w:tcW w:w="3681" w:type="dxa"/>
            <w:tcBorders>
              <w:top w:val="single" w:sz="4" w:space="0" w:color="auto"/>
              <w:left w:val="single" w:sz="4" w:space="0" w:color="auto"/>
              <w:bottom w:val="single" w:sz="4" w:space="0" w:color="auto"/>
              <w:right w:val="single" w:sz="4" w:space="0" w:color="auto"/>
            </w:tcBorders>
            <w:hideMark/>
          </w:tcPr>
          <w:p w14:paraId="5171F20D" w14:textId="77777777" w:rsidR="001F335B" w:rsidRPr="001A787E" w:rsidRDefault="001F335B">
            <w:pPr>
              <w:spacing w:before="120" w:after="120"/>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Le traitement</w:t>
            </w:r>
          </w:p>
        </w:tc>
        <w:tc>
          <w:tcPr>
            <w:tcW w:w="5381" w:type="dxa"/>
            <w:tcBorders>
              <w:top w:val="single" w:sz="4" w:space="0" w:color="auto"/>
              <w:left w:val="single" w:sz="4" w:space="0" w:color="auto"/>
              <w:bottom w:val="single" w:sz="4" w:space="0" w:color="auto"/>
              <w:right w:val="single" w:sz="4" w:space="0" w:color="auto"/>
            </w:tcBorders>
            <w:hideMark/>
          </w:tcPr>
          <w:p w14:paraId="1B5FB1FE" w14:textId="77777777" w:rsidR="001F335B" w:rsidRPr="001A787E" w:rsidRDefault="001F335B">
            <w:pPr>
              <w:spacing w:before="120" w:after="120"/>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 xml:space="preserve">Durée </w:t>
            </w:r>
          </w:p>
        </w:tc>
      </w:tr>
      <w:tr w:rsidR="001F335B" w:rsidRPr="001A787E" w14:paraId="0198F8C1" w14:textId="77777777" w:rsidTr="001F335B">
        <w:tc>
          <w:tcPr>
            <w:tcW w:w="3681" w:type="dxa"/>
            <w:tcBorders>
              <w:top w:val="single" w:sz="4" w:space="0" w:color="auto"/>
              <w:left w:val="single" w:sz="4" w:space="0" w:color="auto"/>
              <w:bottom w:val="single" w:sz="4" w:space="0" w:color="auto"/>
              <w:right w:val="single" w:sz="4" w:space="0" w:color="auto"/>
            </w:tcBorders>
            <w:hideMark/>
          </w:tcPr>
          <w:p w14:paraId="3C6BF89B" w14:textId="77777777" w:rsidR="001F335B" w:rsidRPr="001A787E" w:rsidRDefault="001F335B" w:rsidP="00AF4C67">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de la d</w:t>
            </w:r>
            <w:r w:rsidR="00D46353" w:rsidRPr="001A787E">
              <w:rPr>
                <w:rFonts w:asciiTheme="majorHAnsi" w:hAnsiTheme="majorHAnsi" w:cstheme="majorHAnsi"/>
                <w:b/>
                <w:bCs/>
                <w:i/>
                <w:iCs/>
                <w:color w:val="000000" w:themeColor="text1"/>
                <w:sz w:val="22"/>
                <w:szCs w:val="22"/>
                <w:shd w:val="clear" w:color="auto" w:fill="FFFFFF"/>
              </w:rPr>
              <w:t xml:space="preserve">éfense des intérêts </w:t>
            </w:r>
            <w:r w:rsidR="00AF4C67" w:rsidRPr="001A787E">
              <w:rPr>
                <w:rFonts w:asciiTheme="majorHAnsi" w:hAnsiTheme="majorHAnsi" w:cstheme="majorHAnsi"/>
                <w:b/>
                <w:bCs/>
                <w:i/>
                <w:iCs/>
                <w:color w:val="000000" w:themeColor="text1"/>
                <w:sz w:val="22"/>
                <w:szCs w:val="22"/>
                <w:shd w:val="clear" w:color="auto" w:fill="FFFFFF"/>
              </w:rPr>
              <w:t xml:space="preserve">et des demandes </w:t>
            </w:r>
            <w:r w:rsidR="00D46353" w:rsidRPr="001A787E">
              <w:rPr>
                <w:rFonts w:asciiTheme="majorHAnsi" w:hAnsiTheme="majorHAnsi" w:cstheme="majorHAnsi"/>
                <w:b/>
                <w:bCs/>
                <w:i/>
                <w:iCs/>
                <w:color w:val="000000" w:themeColor="text1"/>
                <w:sz w:val="22"/>
                <w:szCs w:val="22"/>
                <w:shd w:val="clear" w:color="auto" w:fill="FFFFFF"/>
              </w:rPr>
              <w:t>des clients</w:t>
            </w:r>
            <w:r w:rsidRPr="001A787E">
              <w:rPr>
                <w:rFonts w:asciiTheme="majorHAnsi" w:hAnsiTheme="majorHAnsi" w:cstheme="majorHAnsi"/>
                <w:b/>
                <w:bCs/>
                <w:i/>
                <w:iCs/>
                <w:color w:val="000000" w:themeColor="text1"/>
                <w:sz w:val="22"/>
                <w:szCs w:val="22"/>
                <w:shd w:val="clear" w:color="auto" w:fill="FFFFFF"/>
              </w:rPr>
              <w:t xml:space="preserve"> </w:t>
            </w:r>
          </w:p>
        </w:tc>
        <w:tc>
          <w:tcPr>
            <w:tcW w:w="5381" w:type="dxa"/>
            <w:tcBorders>
              <w:top w:val="single" w:sz="4" w:space="0" w:color="auto"/>
              <w:left w:val="single" w:sz="4" w:space="0" w:color="auto"/>
              <w:bottom w:val="single" w:sz="4" w:space="0" w:color="auto"/>
              <w:right w:val="single" w:sz="4" w:space="0" w:color="auto"/>
            </w:tcBorders>
            <w:hideMark/>
          </w:tcPr>
          <w:p w14:paraId="152D300C" w14:textId="77777777" w:rsidR="001F335B" w:rsidRPr="001A787E" w:rsidRDefault="001F335B" w:rsidP="00E43888">
            <w:pPr>
              <w:spacing w:before="120" w:after="120"/>
              <w:rPr>
                <w:rFonts w:asciiTheme="majorHAnsi" w:hAnsiTheme="majorHAnsi" w:cstheme="majorHAnsi"/>
                <w:color w:val="000000" w:themeColor="text1"/>
                <w:sz w:val="22"/>
                <w:szCs w:val="22"/>
              </w:rPr>
            </w:pPr>
            <w:r w:rsidRPr="001A787E">
              <w:rPr>
                <w:rFonts w:asciiTheme="majorHAnsi" w:hAnsiTheme="majorHAnsi" w:cstheme="majorHAnsi"/>
                <w:color w:val="000000" w:themeColor="text1"/>
                <w:sz w:val="22"/>
                <w:szCs w:val="22"/>
                <w:shd w:val="clear" w:color="auto" w:fill="FFFFFF"/>
              </w:rPr>
              <w:t xml:space="preserve">La durée de conservation est de 5 ans à compter de la fin de la relation </w:t>
            </w:r>
            <w:r w:rsidR="00E43888" w:rsidRPr="001A787E">
              <w:rPr>
                <w:rFonts w:asciiTheme="majorHAnsi" w:hAnsiTheme="majorHAnsi" w:cstheme="majorHAnsi"/>
                <w:color w:val="000000" w:themeColor="text1"/>
                <w:sz w:val="22"/>
                <w:szCs w:val="22"/>
                <w:shd w:val="clear" w:color="auto" w:fill="FFFFFF"/>
              </w:rPr>
              <w:t>avec  le</w:t>
            </w:r>
            <w:r w:rsidRPr="001A787E">
              <w:rPr>
                <w:rFonts w:asciiTheme="majorHAnsi" w:hAnsiTheme="majorHAnsi" w:cstheme="majorHAnsi"/>
                <w:color w:val="000000" w:themeColor="text1"/>
                <w:sz w:val="22"/>
                <w:szCs w:val="22"/>
                <w:shd w:val="clear" w:color="auto" w:fill="FFFFFF"/>
              </w:rPr>
              <w:t xml:space="preserve"> cabinet.</w:t>
            </w:r>
          </w:p>
        </w:tc>
      </w:tr>
      <w:tr w:rsidR="001F335B" w:rsidRPr="001A787E" w14:paraId="17646E60" w14:textId="77777777" w:rsidTr="001F335B">
        <w:tc>
          <w:tcPr>
            <w:tcW w:w="3681" w:type="dxa"/>
            <w:tcBorders>
              <w:top w:val="single" w:sz="4" w:space="0" w:color="auto"/>
              <w:left w:val="single" w:sz="4" w:space="0" w:color="auto"/>
              <w:bottom w:val="single" w:sz="4" w:space="0" w:color="auto"/>
              <w:right w:val="single" w:sz="4" w:space="0" w:color="auto"/>
            </w:tcBorders>
            <w:hideMark/>
          </w:tcPr>
          <w:p w14:paraId="648BC706" w14:textId="77777777" w:rsidR="001F335B" w:rsidRPr="001A787E" w:rsidRDefault="001F335B">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administrative des dossiers de nos clients</w:t>
            </w:r>
          </w:p>
        </w:tc>
        <w:tc>
          <w:tcPr>
            <w:tcW w:w="5381" w:type="dxa"/>
            <w:tcBorders>
              <w:top w:val="single" w:sz="4" w:space="0" w:color="auto"/>
              <w:left w:val="single" w:sz="4" w:space="0" w:color="auto"/>
              <w:bottom w:val="single" w:sz="4" w:space="0" w:color="auto"/>
              <w:right w:val="single" w:sz="4" w:space="0" w:color="auto"/>
            </w:tcBorders>
            <w:hideMark/>
          </w:tcPr>
          <w:p w14:paraId="615F12E3" w14:textId="77777777" w:rsidR="001F335B" w:rsidRPr="001A787E" w:rsidRDefault="001F335B">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La durée de conservation est de 10 ans à compter de la clôture du dossier. </w:t>
            </w:r>
          </w:p>
        </w:tc>
      </w:tr>
      <w:tr w:rsidR="001F335B" w:rsidRPr="001A787E" w14:paraId="771B818B" w14:textId="77777777" w:rsidTr="001F335B">
        <w:tc>
          <w:tcPr>
            <w:tcW w:w="3681" w:type="dxa"/>
            <w:tcBorders>
              <w:top w:val="single" w:sz="4" w:space="0" w:color="auto"/>
              <w:left w:val="single" w:sz="4" w:space="0" w:color="auto"/>
              <w:bottom w:val="single" w:sz="4" w:space="0" w:color="auto"/>
              <w:right w:val="single" w:sz="4" w:space="0" w:color="auto"/>
            </w:tcBorders>
            <w:hideMark/>
          </w:tcPr>
          <w:p w14:paraId="1AD6B2D4" w14:textId="77777777" w:rsidR="001F335B" w:rsidRPr="001A787E" w:rsidRDefault="001F335B">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de la mission de médiation</w:t>
            </w:r>
          </w:p>
        </w:tc>
        <w:tc>
          <w:tcPr>
            <w:tcW w:w="5381" w:type="dxa"/>
            <w:tcBorders>
              <w:top w:val="single" w:sz="4" w:space="0" w:color="auto"/>
              <w:left w:val="single" w:sz="4" w:space="0" w:color="auto"/>
              <w:bottom w:val="single" w:sz="4" w:space="0" w:color="auto"/>
              <w:right w:val="single" w:sz="4" w:space="0" w:color="auto"/>
            </w:tcBorders>
            <w:hideMark/>
          </w:tcPr>
          <w:p w14:paraId="39972963" w14:textId="77777777" w:rsidR="001F335B" w:rsidRPr="001A787E" w:rsidRDefault="001F335B" w:rsidP="00E43888">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La durée de conservation est de 5 ans à compter de la fin de la r</w:t>
            </w:r>
            <w:r w:rsidR="00E43888" w:rsidRPr="001A787E">
              <w:rPr>
                <w:rFonts w:asciiTheme="majorHAnsi" w:hAnsiTheme="majorHAnsi" w:cstheme="majorHAnsi"/>
                <w:color w:val="000000" w:themeColor="text1"/>
                <w:sz w:val="22"/>
                <w:szCs w:val="22"/>
                <w:shd w:val="clear" w:color="auto" w:fill="FFFFFF"/>
              </w:rPr>
              <w:t>elation avec le</w:t>
            </w:r>
            <w:r w:rsidR="00D46353" w:rsidRPr="001A787E">
              <w:rPr>
                <w:rFonts w:asciiTheme="majorHAnsi" w:hAnsiTheme="majorHAnsi" w:cstheme="majorHAnsi"/>
                <w:color w:val="000000" w:themeColor="text1"/>
                <w:sz w:val="22"/>
                <w:szCs w:val="22"/>
                <w:shd w:val="clear" w:color="auto" w:fill="FFFFFF"/>
              </w:rPr>
              <w:t xml:space="preserve"> cabinet.</w:t>
            </w:r>
          </w:p>
        </w:tc>
      </w:tr>
      <w:tr w:rsidR="001F335B" w:rsidRPr="001A787E" w14:paraId="34286F76" w14:textId="77777777" w:rsidTr="001F335B">
        <w:tc>
          <w:tcPr>
            <w:tcW w:w="3681" w:type="dxa"/>
            <w:tcBorders>
              <w:top w:val="single" w:sz="4" w:space="0" w:color="auto"/>
              <w:left w:val="single" w:sz="4" w:space="0" w:color="auto"/>
              <w:bottom w:val="single" w:sz="4" w:space="0" w:color="auto"/>
              <w:right w:val="single" w:sz="4" w:space="0" w:color="auto"/>
            </w:tcBorders>
            <w:hideMark/>
          </w:tcPr>
          <w:p w14:paraId="7545B5BE" w14:textId="77777777" w:rsidR="001F335B" w:rsidRPr="001A787E" w:rsidRDefault="001F335B">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de la comptabilité</w:t>
            </w:r>
          </w:p>
        </w:tc>
        <w:tc>
          <w:tcPr>
            <w:tcW w:w="5381" w:type="dxa"/>
            <w:tcBorders>
              <w:top w:val="single" w:sz="4" w:space="0" w:color="auto"/>
              <w:left w:val="single" w:sz="4" w:space="0" w:color="auto"/>
              <w:bottom w:val="single" w:sz="4" w:space="0" w:color="auto"/>
              <w:right w:val="single" w:sz="4" w:space="0" w:color="auto"/>
            </w:tcBorders>
            <w:hideMark/>
          </w:tcPr>
          <w:p w14:paraId="0E5A2ACB" w14:textId="77777777" w:rsidR="001F335B" w:rsidRPr="001A787E" w:rsidRDefault="001F335B" w:rsidP="00AF4C67">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La durée de conservation est de 7 ans à compter de l’année durant laquelle </w:t>
            </w:r>
            <w:r w:rsidR="00AF4C67" w:rsidRPr="001A787E">
              <w:rPr>
                <w:rFonts w:asciiTheme="majorHAnsi" w:hAnsiTheme="majorHAnsi" w:cstheme="majorHAnsi"/>
                <w:color w:val="000000" w:themeColor="text1"/>
                <w:sz w:val="22"/>
                <w:szCs w:val="22"/>
                <w:shd w:val="clear" w:color="auto" w:fill="FFFFFF"/>
              </w:rPr>
              <w:t>le client a</w:t>
            </w:r>
            <w:r w:rsidRPr="001A787E">
              <w:rPr>
                <w:rFonts w:asciiTheme="majorHAnsi" w:hAnsiTheme="majorHAnsi" w:cstheme="majorHAnsi"/>
                <w:color w:val="000000" w:themeColor="text1"/>
                <w:sz w:val="22"/>
                <w:szCs w:val="22"/>
                <w:shd w:val="clear" w:color="auto" w:fill="FFFFFF"/>
              </w:rPr>
              <w:t xml:space="preserve"> été encodé comptablement.</w:t>
            </w:r>
          </w:p>
        </w:tc>
      </w:tr>
      <w:tr w:rsidR="001F335B" w:rsidRPr="001A787E" w14:paraId="278A303E" w14:textId="77777777" w:rsidTr="001F335B">
        <w:tc>
          <w:tcPr>
            <w:tcW w:w="3681" w:type="dxa"/>
            <w:tcBorders>
              <w:top w:val="single" w:sz="4" w:space="0" w:color="auto"/>
              <w:left w:val="single" w:sz="4" w:space="0" w:color="auto"/>
              <w:bottom w:val="single" w:sz="4" w:space="0" w:color="auto"/>
              <w:right w:val="single" w:sz="4" w:space="0" w:color="auto"/>
            </w:tcBorders>
            <w:hideMark/>
          </w:tcPr>
          <w:p w14:paraId="0E48C0CF" w14:textId="77777777" w:rsidR="001F335B" w:rsidRPr="001A787E" w:rsidRDefault="001F335B">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des relations précontractuelles.</w:t>
            </w:r>
          </w:p>
        </w:tc>
        <w:tc>
          <w:tcPr>
            <w:tcW w:w="5381" w:type="dxa"/>
            <w:tcBorders>
              <w:top w:val="single" w:sz="4" w:space="0" w:color="auto"/>
              <w:left w:val="single" w:sz="4" w:space="0" w:color="auto"/>
              <w:bottom w:val="single" w:sz="4" w:space="0" w:color="auto"/>
              <w:right w:val="single" w:sz="4" w:space="0" w:color="auto"/>
            </w:tcBorders>
            <w:hideMark/>
          </w:tcPr>
          <w:p w14:paraId="18198EDB" w14:textId="77777777" w:rsidR="001F335B" w:rsidRPr="001A787E" w:rsidRDefault="001F335B" w:rsidP="00AF4C67">
            <w:pPr>
              <w:spacing w:before="120" w:after="120"/>
              <w:rPr>
                <w:rFonts w:asciiTheme="majorHAnsi" w:hAnsiTheme="majorHAnsi" w:cstheme="majorHAnsi"/>
                <w:color w:val="000000" w:themeColor="text1"/>
                <w:sz w:val="22"/>
                <w:szCs w:val="22"/>
                <w:highlight w:val="lightGray"/>
                <w:shd w:val="clear" w:color="auto" w:fill="FFFFFF"/>
              </w:rPr>
            </w:pPr>
            <w:r w:rsidRPr="001A787E">
              <w:rPr>
                <w:rFonts w:asciiTheme="majorHAnsi" w:hAnsiTheme="majorHAnsi" w:cstheme="majorHAnsi"/>
                <w:color w:val="000000" w:themeColor="text1"/>
                <w:sz w:val="22"/>
                <w:szCs w:val="22"/>
                <w:shd w:val="clear" w:color="auto" w:fill="FFFFFF"/>
              </w:rPr>
              <w:t>Les données sont immédiatement supprimées, à l’exception des C</w:t>
            </w:r>
            <w:r w:rsidR="00AF4C67"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V</w:t>
            </w:r>
            <w:r w:rsidR="00AF4C67" w:rsidRPr="001A787E">
              <w:rPr>
                <w:rFonts w:asciiTheme="majorHAnsi" w:hAnsiTheme="majorHAnsi" w:cstheme="majorHAnsi"/>
                <w:color w:val="000000" w:themeColor="text1"/>
                <w:sz w:val="22"/>
                <w:szCs w:val="22"/>
                <w:shd w:val="clear" w:color="auto" w:fill="FFFFFF"/>
              </w:rPr>
              <w:t>.</w:t>
            </w:r>
            <w:r w:rsidRPr="001A787E">
              <w:rPr>
                <w:rFonts w:asciiTheme="majorHAnsi" w:hAnsiTheme="majorHAnsi" w:cstheme="majorHAnsi"/>
                <w:color w:val="000000" w:themeColor="text1"/>
                <w:sz w:val="22"/>
                <w:szCs w:val="22"/>
                <w:shd w:val="clear" w:color="auto" w:fill="FFFFFF"/>
              </w:rPr>
              <w:t xml:space="preserve">, que nous pouvons conserver </w:t>
            </w:r>
            <w:r w:rsidR="00D46353" w:rsidRPr="001A787E">
              <w:rPr>
                <w:rFonts w:asciiTheme="majorHAnsi" w:hAnsiTheme="majorHAnsi" w:cstheme="majorHAnsi"/>
                <w:color w:val="000000" w:themeColor="text1"/>
                <w:sz w:val="22"/>
                <w:szCs w:val="22"/>
                <w:shd w:val="clear" w:color="auto" w:fill="FFFFFF"/>
              </w:rPr>
              <w:t xml:space="preserve">pendant </w:t>
            </w:r>
            <w:r w:rsidRPr="001A787E">
              <w:rPr>
                <w:rFonts w:asciiTheme="majorHAnsi" w:hAnsiTheme="majorHAnsi" w:cstheme="majorHAnsi"/>
                <w:color w:val="000000" w:themeColor="text1"/>
                <w:sz w:val="22"/>
                <w:szCs w:val="22"/>
                <w:shd w:val="clear" w:color="auto" w:fill="FFFFFF"/>
              </w:rPr>
              <w:t xml:space="preserve">une </w:t>
            </w:r>
            <w:r w:rsidR="00AF4C67" w:rsidRPr="001A787E">
              <w:rPr>
                <w:rFonts w:asciiTheme="majorHAnsi" w:hAnsiTheme="majorHAnsi" w:cstheme="majorHAnsi"/>
                <w:color w:val="000000" w:themeColor="text1"/>
                <w:sz w:val="22"/>
                <w:szCs w:val="22"/>
                <w:shd w:val="clear" w:color="auto" w:fill="FFFFFF"/>
              </w:rPr>
              <w:t>année</w:t>
            </w:r>
            <w:r w:rsidRPr="001A787E">
              <w:rPr>
                <w:rFonts w:asciiTheme="majorHAnsi" w:hAnsiTheme="majorHAnsi" w:cstheme="majorHAnsi"/>
                <w:color w:val="000000" w:themeColor="text1"/>
                <w:sz w:val="22"/>
                <w:szCs w:val="22"/>
                <w:shd w:val="clear" w:color="auto" w:fill="FFFFFF"/>
              </w:rPr>
              <w:t xml:space="preserve"> dans notre réserve de recrutement.</w:t>
            </w:r>
          </w:p>
        </w:tc>
      </w:tr>
      <w:tr w:rsidR="001F335B" w:rsidRPr="001A787E" w14:paraId="5AC67428" w14:textId="77777777" w:rsidTr="001F335B">
        <w:tc>
          <w:tcPr>
            <w:tcW w:w="3681" w:type="dxa"/>
            <w:tcBorders>
              <w:top w:val="single" w:sz="4" w:space="0" w:color="auto"/>
              <w:left w:val="single" w:sz="4" w:space="0" w:color="auto"/>
              <w:bottom w:val="single" w:sz="4" w:space="0" w:color="auto"/>
              <w:right w:val="single" w:sz="4" w:space="0" w:color="auto"/>
            </w:tcBorders>
            <w:hideMark/>
          </w:tcPr>
          <w:p w14:paraId="7B697557" w14:textId="77777777" w:rsidR="001F335B" w:rsidRPr="001A787E" w:rsidRDefault="001F335B">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lastRenderedPageBreak/>
              <w:t>Gestion de nos fournisseurs</w:t>
            </w:r>
          </w:p>
        </w:tc>
        <w:tc>
          <w:tcPr>
            <w:tcW w:w="5381" w:type="dxa"/>
            <w:tcBorders>
              <w:top w:val="single" w:sz="4" w:space="0" w:color="auto"/>
              <w:left w:val="single" w:sz="4" w:space="0" w:color="auto"/>
              <w:bottom w:val="single" w:sz="4" w:space="0" w:color="auto"/>
              <w:right w:val="single" w:sz="4" w:space="0" w:color="auto"/>
            </w:tcBorders>
            <w:hideMark/>
          </w:tcPr>
          <w:p w14:paraId="17C77B00" w14:textId="77777777" w:rsidR="001F335B" w:rsidRPr="001A787E" w:rsidRDefault="001F335B" w:rsidP="00E43888">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 xml:space="preserve">La durée de conservation est de 7 ans à compter de l’année durant laquelle </w:t>
            </w:r>
            <w:r w:rsidR="00E43888" w:rsidRPr="001A787E">
              <w:rPr>
                <w:rFonts w:asciiTheme="majorHAnsi" w:hAnsiTheme="majorHAnsi" w:cstheme="majorHAnsi"/>
                <w:color w:val="000000" w:themeColor="text1"/>
                <w:sz w:val="22"/>
                <w:szCs w:val="22"/>
                <w:shd w:val="clear" w:color="auto" w:fill="FFFFFF"/>
              </w:rPr>
              <w:t>le client a été</w:t>
            </w:r>
            <w:r w:rsidRPr="001A787E">
              <w:rPr>
                <w:rFonts w:asciiTheme="majorHAnsi" w:hAnsiTheme="majorHAnsi" w:cstheme="majorHAnsi"/>
                <w:color w:val="000000" w:themeColor="text1"/>
                <w:sz w:val="22"/>
                <w:szCs w:val="22"/>
                <w:shd w:val="clear" w:color="auto" w:fill="FFFFFF"/>
              </w:rPr>
              <w:t xml:space="preserve"> encodé comptablement.</w:t>
            </w:r>
          </w:p>
        </w:tc>
      </w:tr>
      <w:tr w:rsidR="001F335B" w:rsidRPr="001A787E" w14:paraId="05E467D7" w14:textId="77777777" w:rsidTr="001F335B">
        <w:tc>
          <w:tcPr>
            <w:tcW w:w="3681" w:type="dxa"/>
            <w:tcBorders>
              <w:top w:val="single" w:sz="4" w:space="0" w:color="auto"/>
              <w:left w:val="single" w:sz="4" w:space="0" w:color="auto"/>
              <w:bottom w:val="single" w:sz="4" w:space="0" w:color="auto"/>
              <w:right w:val="single" w:sz="4" w:space="0" w:color="auto"/>
            </w:tcBorders>
            <w:hideMark/>
          </w:tcPr>
          <w:p w14:paraId="0A63157A" w14:textId="617F7188" w:rsidR="001F335B" w:rsidRPr="001A787E" w:rsidRDefault="001F335B">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 xml:space="preserve">Gestion de la communication </w:t>
            </w:r>
          </w:p>
        </w:tc>
        <w:tc>
          <w:tcPr>
            <w:tcW w:w="5381" w:type="dxa"/>
            <w:tcBorders>
              <w:top w:val="single" w:sz="4" w:space="0" w:color="auto"/>
              <w:left w:val="single" w:sz="4" w:space="0" w:color="auto"/>
              <w:bottom w:val="single" w:sz="4" w:space="0" w:color="auto"/>
              <w:right w:val="single" w:sz="4" w:space="0" w:color="auto"/>
            </w:tcBorders>
            <w:hideMark/>
          </w:tcPr>
          <w:p w14:paraId="163B8EDD" w14:textId="77777777" w:rsidR="001F335B" w:rsidRPr="001A787E" w:rsidRDefault="001F335B">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La durée de conservation est de 2 ans à partir de notre dernier contact.</w:t>
            </w:r>
          </w:p>
        </w:tc>
      </w:tr>
      <w:tr w:rsidR="001F335B" w:rsidRPr="001A787E" w14:paraId="11B8EA9D" w14:textId="77777777" w:rsidTr="001F335B">
        <w:tc>
          <w:tcPr>
            <w:tcW w:w="3681" w:type="dxa"/>
            <w:tcBorders>
              <w:top w:val="single" w:sz="4" w:space="0" w:color="auto"/>
              <w:left w:val="single" w:sz="4" w:space="0" w:color="auto"/>
              <w:bottom w:val="single" w:sz="4" w:space="0" w:color="auto"/>
              <w:right w:val="single" w:sz="4" w:space="0" w:color="auto"/>
            </w:tcBorders>
            <w:hideMark/>
          </w:tcPr>
          <w:p w14:paraId="26705562" w14:textId="77777777" w:rsidR="001F335B" w:rsidRPr="001A787E" w:rsidRDefault="001F335B">
            <w:pPr>
              <w:spacing w:before="120" w:after="120"/>
              <w:jc w:val="both"/>
              <w:rPr>
                <w:rFonts w:asciiTheme="majorHAnsi" w:hAnsiTheme="majorHAnsi" w:cstheme="majorHAnsi"/>
                <w:b/>
                <w:bCs/>
                <w:i/>
                <w:iCs/>
                <w:color w:val="000000" w:themeColor="text1"/>
                <w:sz w:val="22"/>
                <w:szCs w:val="22"/>
                <w:shd w:val="clear" w:color="auto" w:fill="FFFFFF"/>
              </w:rPr>
            </w:pPr>
            <w:r w:rsidRPr="001A787E">
              <w:rPr>
                <w:rFonts w:asciiTheme="majorHAnsi" w:hAnsiTheme="majorHAnsi" w:cstheme="majorHAnsi"/>
                <w:b/>
                <w:bCs/>
                <w:i/>
                <w:iCs/>
                <w:color w:val="000000" w:themeColor="text1"/>
                <w:sz w:val="22"/>
                <w:szCs w:val="22"/>
                <w:shd w:val="clear" w:color="auto" w:fill="FFFFFF"/>
              </w:rPr>
              <w:t>Gestion du contentieux du cabinet</w:t>
            </w:r>
          </w:p>
        </w:tc>
        <w:tc>
          <w:tcPr>
            <w:tcW w:w="5381" w:type="dxa"/>
            <w:tcBorders>
              <w:top w:val="single" w:sz="4" w:space="0" w:color="auto"/>
              <w:left w:val="single" w:sz="4" w:space="0" w:color="auto"/>
              <w:bottom w:val="single" w:sz="4" w:space="0" w:color="auto"/>
              <w:right w:val="single" w:sz="4" w:space="0" w:color="auto"/>
            </w:tcBorders>
            <w:hideMark/>
          </w:tcPr>
          <w:p w14:paraId="3E8865DF" w14:textId="77777777" w:rsidR="001F335B" w:rsidRPr="001A787E" w:rsidRDefault="001F335B">
            <w:pPr>
              <w:spacing w:before="120" w:after="120"/>
              <w:rPr>
                <w:rFonts w:asciiTheme="majorHAnsi" w:hAnsiTheme="majorHAnsi" w:cstheme="majorHAnsi"/>
                <w:color w:val="000000" w:themeColor="text1"/>
                <w:sz w:val="22"/>
                <w:szCs w:val="22"/>
                <w:shd w:val="clear" w:color="auto" w:fill="FFFFFF"/>
              </w:rPr>
            </w:pPr>
            <w:r w:rsidRPr="001A787E">
              <w:rPr>
                <w:rFonts w:asciiTheme="majorHAnsi" w:hAnsiTheme="majorHAnsi" w:cstheme="majorHAnsi"/>
                <w:color w:val="000000" w:themeColor="text1"/>
                <w:sz w:val="22"/>
                <w:szCs w:val="22"/>
                <w:shd w:val="clear" w:color="auto" w:fill="FFFFFF"/>
              </w:rPr>
              <w:t>Les données sont supprimées après l'exécution du jugement ou la clôture définitive du litige.</w:t>
            </w:r>
          </w:p>
        </w:tc>
      </w:tr>
    </w:tbl>
    <w:p w14:paraId="5FF37B70" w14:textId="77777777" w:rsidR="001F335B" w:rsidRPr="001A787E" w:rsidRDefault="00D46353" w:rsidP="001F335B">
      <w:pPr>
        <w:pStyle w:val="Paragraphedeliste"/>
        <w:numPr>
          <w:ilvl w:val="0"/>
          <w:numId w:val="4"/>
        </w:numPr>
        <w:spacing w:before="120" w:after="120"/>
        <w:rPr>
          <w:rFonts w:asciiTheme="majorHAnsi" w:hAnsiTheme="majorHAnsi" w:cstheme="majorHAnsi"/>
          <w:sz w:val="22"/>
          <w:szCs w:val="22"/>
        </w:rPr>
      </w:pPr>
      <w:r w:rsidRPr="001A787E">
        <w:rPr>
          <w:rFonts w:asciiTheme="majorHAnsi" w:hAnsiTheme="majorHAnsi" w:cstheme="majorHAnsi"/>
          <w:b/>
          <w:bCs/>
          <w:i/>
          <w:iCs/>
          <w:sz w:val="22"/>
          <w:szCs w:val="22"/>
        </w:rPr>
        <w:t>LE CABINET TRANSFERE-T-IL LES</w:t>
      </w:r>
      <w:r w:rsidR="001F335B" w:rsidRPr="001A787E">
        <w:rPr>
          <w:rFonts w:asciiTheme="majorHAnsi" w:hAnsiTheme="majorHAnsi" w:cstheme="majorHAnsi"/>
          <w:b/>
          <w:bCs/>
          <w:i/>
          <w:iCs/>
          <w:sz w:val="22"/>
          <w:szCs w:val="22"/>
        </w:rPr>
        <w:t xml:space="preserve"> DONNEES </w:t>
      </w:r>
      <w:r w:rsidRPr="001A787E">
        <w:rPr>
          <w:rFonts w:asciiTheme="majorHAnsi" w:hAnsiTheme="majorHAnsi" w:cstheme="majorHAnsi"/>
          <w:b/>
          <w:bCs/>
          <w:i/>
          <w:iCs/>
          <w:sz w:val="22"/>
          <w:szCs w:val="22"/>
        </w:rPr>
        <w:t xml:space="preserve">PERSONNELLES </w:t>
      </w:r>
      <w:r w:rsidR="001F335B" w:rsidRPr="001A787E">
        <w:rPr>
          <w:rFonts w:asciiTheme="majorHAnsi" w:hAnsiTheme="majorHAnsi" w:cstheme="majorHAnsi"/>
          <w:b/>
          <w:bCs/>
          <w:i/>
          <w:iCs/>
          <w:sz w:val="22"/>
          <w:szCs w:val="22"/>
        </w:rPr>
        <w:t xml:space="preserve">EN DEHORS DE L’UNION EUROPEENNE ? </w:t>
      </w:r>
    </w:p>
    <w:p w14:paraId="1AD35A85" w14:textId="77777777" w:rsidR="001F335B" w:rsidRPr="001A787E" w:rsidRDefault="001F335B" w:rsidP="001F335B">
      <w:pPr>
        <w:spacing w:before="120" w:after="120"/>
        <w:jc w:val="both"/>
        <w:rPr>
          <w:rFonts w:asciiTheme="majorHAnsi" w:hAnsiTheme="majorHAnsi" w:cstheme="majorHAnsi"/>
        </w:rPr>
      </w:pPr>
      <w:r w:rsidRPr="001A787E">
        <w:rPr>
          <w:rFonts w:asciiTheme="majorHAnsi" w:hAnsiTheme="majorHAnsi" w:cstheme="majorHAnsi"/>
        </w:rPr>
        <w:t xml:space="preserve">Les transferts des données vers un pays hors de l’Union européenne ou de l’Espace économique européen ne seront autorisés, que si et seulement si : </w:t>
      </w:r>
    </w:p>
    <w:p w14:paraId="39446A32"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La Commission européenne a rendu une décision q</w:t>
      </w:r>
      <w:r w:rsidRPr="001A787E">
        <w:rPr>
          <w:rFonts w:asciiTheme="majorHAnsi" w:hAnsiTheme="majorHAnsi" w:cstheme="majorHAnsi"/>
          <w:color w:val="283543"/>
          <w:shd w:val="clear" w:color="auto" w:fill="FFFFFF"/>
        </w:rPr>
        <w:t>ui établit que ce pays assure un niveau de protection adéquat des données, c’est-à-dire</w:t>
      </w:r>
      <w:r w:rsidRPr="001A787E">
        <w:rPr>
          <w:rFonts w:asciiTheme="majorHAnsi" w:hAnsiTheme="majorHAnsi" w:cstheme="majorHAnsi"/>
        </w:rPr>
        <w:t xml:space="preserve"> équivalent à celui prévu par la législation européenne. Les données personnelles seront transférées sur ce fondement. </w:t>
      </w:r>
    </w:p>
    <w:p w14:paraId="10AADDC1"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Le transfert est couvert par une garantie appropriée accordant un niveau de protection des données équivalent à celui prévu par la législation européenne, telle que les </w:t>
      </w:r>
      <w:r w:rsidR="00E43888" w:rsidRPr="001A787E">
        <w:rPr>
          <w:rFonts w:asciiTheme="majorHAnsi" w:hAnsiTheme="majorHAnsi" w:cstheme="majorHAnsi"/>
        </w:rPr>
        <w:t>c</w:t>
      </w:r>
      <w:r w:rsidRPr="001A787E">
        <w:rPr>
          <w:rFonts w:asciiTheme="majorHAnsi" w:hAnsiTheme="majorHAnsi" w:cstheme="majorHAnsi"/>
        </w:rPr>
        <w:t xml:space="preserve">lauses </w:t>
      </w:r>
      <w:r w:rsidR="00E43888" w:rsidRPr="001A787E">
        <w:rPr>
          <w:rFonts w:asciiTheme="majorHAnsi" w:hAnsiTheme="majorHAnsi" w:cstheme="majorHAnsi"/>
        </w:rPr>
        <w:t>c</w:t>
      </w:r>
      <w:r w:rsidRPr="001A787E">
        <w:rPr>
          <w:rFonts w:asciiTheme="majorHAnsi" w:hAnsiTheme="majorHAnsi" w:cstheme="majorHAnsi"/>
        </w:rPr>
        <w:t xml:space="preserve">ontractuelles </w:t>
      </w:r>
      <w:r w:rsidR="00E43888" w:rsidRPr="001A787E">
        <w:rPr>
          <w:rFonts w:asciiTheme="majorHAnsi" w:hAnsiTheme="majorHAnsi" w:cstheme="majorHAnsi"/>
        </w:rPr>
        <w:t>t</w:t>
      </w:r>
      <w:r w:rsidRPr="001A787E">
        <w:rPr>
          <w:rFonts w:asciiTheme="majorHAnsi" w:hAnsiTheme="majorHAnsi" w:cstheme="majorHAnsi"/>
        </w:rPr>
        <w:t xml:space="preserve">ypes de la Commission, un Code de conduite, une certification, des </w:t>
      </w:r>
      <w:r w:rsidRPr="001A787E">
        <w:rPr>
          <w:rFonts w:asciiTheme="majorHAnsi" w:hAnsiTheme="majorHAnsi"/>
        </w:rPr>
        <w:t xml:space="preserve">règles d'entreprise contraignantes, </w:t>
      </w:r>
      <w:r w:rsidRPr="001A787E">
        <w:rPr>
          <w:rFonts w:asciiTheme="majorHAnsi" w:hAnsiTheme="majorHAnsi" w:cstheme="majorHAnsi"/>
        </w:rPr>
        <w:t xml:space="preserve">le consentement. </w:t>
      </w:r>
    </w:p>
    <w:p w14:paraId="0609E393" w14:textId="77777777" w:rsidR="001F335B" w:rsidRDefault="001F335B" w:rsidP="001F335B">
      <w:pPr>
        <w:spacing w:before="120" w:after="120"/>
        <w:jc w:val="both"/>
        <w:rPr>
          <w:rFonts w:asciiTheme="majorHAnsi" w:hAnsiTheme="majorHAnsi"/>
        </w:rPr>
      </w:pPr>
      <w:r w:rsidRPr="001A787E">
        <w:rPr>
          <w:rFonts w:asciiTheme="majorHAnsi" w:hAnsiTheme="majorHAnsi"/>
        </w:rPr>
        <w:t>En l'absence de décision d'adéquation ou des garanties appropriées, un transfert ou un ensemble de transferts de données à caractère personnel vers un pays tiers reste possible si ce transfert est nécessaire à la constatation, à l'exercice ou à la défense de droits en justice.</w:t>
      </w:r>
    </w:p>
    <w:p w14:paraId="038EEFC3" w14:textId="77777777" w:rsidR="001F335B" w:rsidRPr="001A787E" w:rsidRDefault="00D46353" w:rsidP="001F335B">
      <w:pPr>
        <w:pStyle w:val="Titre1"/>
        <w:numPr>
          <w:ilvl w:val="0"/>
          <w:numId w:val="4"/>
        </w:numPr>
        <w:rPr>
          <w:rFonts w:asciiTheme="majorHAnsi" w:hAnsiTheme="majorHAnsi" w:cstheme="majorHAnsi"/>
          <w:sz w:val="22"/>
          <w:szCs w:val="22"/>
          <w:u w:val="none"/>
        </w:rPr>
      </w:pPr>
      <w:bookmarkStart w:id="0" w:name="_Toc41418996"/>
      <w:r w:rsidRPr="001A787E">
        <w:rPr>
          <w:rFonts w:asciiTheme="majorHAnsi" w:hAnsiTheme="majorHAnsi" w:cstheme="majorHAnsi"/>
          <w:sz w:val="22"/>
          <w:szCs w:val="22"/>
          <w:u w:val="none"/>
        </w:rPr>
        <w:t>COMMENT PROTEGEONS-NOUS LE</w:t>
      </w:r>
      <w:r w:rsidR="001F335B" w:rsidRPr="001A787E">
        <w:rPr>
          <w:rFonts w:asciiTheme="majorHAnsi" w:hAnsiTheme="majorHAnsi" w:cstheme="majorHAnsi"/>
          <w:sz w:val="22"/>
          <w:szCs w:val="22"/>
          <w:u w:val="none"/>
        </w:rPr>
        <w:t xml:space="preserve">S DONNÉES </w:t>
      </w:r>
      <w:r w:rsidRPr="001A787E">
        <w:rPr>
          <w:rFonts w:asciiTheme="majorHAnsi" w:hAnsiTheme="majorHAnsi" w:cstheme="majorHAnsi"/>
          <w:sz w:val="22"/>
          <w:szCs w:val="22"/>
          <w:u w:val="none"/>
        </w:rPr>
        <w:t xml:space="preserve">PERSONNELLES DES CLIENTS </w:t>
      </w:r>
      <w:r w:rsidR="001F335B" w:rsidRPr="001A787E">
        <w:rPr>
          <w:rFonts w:asciiTheme="majorHAnsi" w:hAnsiTheme="majorHAnsi" w:cstheme="majorHAnsi"/>
          <w:sz w:val="22"/>
          <w:szCs w:val="22"/>
          <w:u w:val="none"/>
        </w:rPr>
        <w:t xml:space="preserve">? </w:t>
      </w:r>
      <w:bookmarkEnd w:id="0"/>
      <w:r w:rsidR="001F335B" w:rsidRPr="001A787E">
        <w:rPr>
          <w:rFonts w:asciiTheme="majorHAnsi" w:hAnsiTheme="majorHAnsi" w:cstheme="majorHAnsi"/>
          <w:sz w:val="22"/>
          <w:szCs w:val="22"/>
          <w:u w:val="none"/>
        </w:rPr>
        <w:t xml:space="preserve"> </w:t>
      </w:r>
    </w:p>
    <w:p w14:paraId="1D90C0F7" w14:textId="77777777" w:rsidR="001F335B" w:rsidRPr="001A787E" w:rsidRDefault="001F335B" w:rsidP="001F335B">
      <w:pPr>
        <w:pStyle w:val="NormalWeb"/>
        <w:spacing w:before="120" w:beforeAutospacing="0" w:after="120" w:afterAutospacing="0"/>
        <w:jc w:val="both"/>
        <w:rPr>
          <w:rFonts w:asciiTheme="majorHAnsi" w:hAnsiTheme="majorHAnsi" w:cstheme="majorHAnsi"/>
          <w:color w:val="000000"/>
          <w:sz w:val="22"/>
          <w:szCs w:val="22"/>
        </w:rPr>
      </w:pPr>
      <w:r w:rsidRPr="001A787E">
        <w:rPr>
          <w:rFonts w:asciiTheme="majorHAnsi" w:hAnsiTheme="majorHAnsi" w:cstheme="majorHAnsi"/>
          <w:color w:val="000000" w:themeColor="text1"/>
          <w:sz w:val="22"/>
          <w:szCs w:val="22"/>
        </w:rPr>
        <w:t xml:space="preserve">En toutes circonstances, nous </w:t>
      </w:r>
      <w:r w:rsidRPr="001A787E">
        <w:rPr>
          <w:rFonts w:asciiTheme="majorHAnsi" w:hAnsiTheme="majorHAnsi" w:cstheme="majorHAnsi"/>
          <w:sz w:val="22"/>
          <w:szCs w:val="22"/>
        </w:rPr>
        <w:t>assurons un niveau adéquat de sécurité technique et organisationnelle de</w:t>
      </w:r>
      <w:r w:rsidR="00E43888" w:rsidRPr="001A787E">
        <w:rPr>
          <w:rFonts w:asciiTheme="majorHAnsi" w:hAnsiTheme="majorHAnsi" w:cstheme="majorHAnsi"/>
          <w:sz w:val="22"/>
          <w:szCs w:val="22"/>
        </w:rPr>
        <w:t>s</w:t>
      </w:r>
      <w:r w:rsidRPr="001A787E">
        <w:rPr>
          <w:rFonts w:asciiTheme="majorHAnsi" w:hAnsiTheme="majorHAnsi" w:cstheme="majorHAnsi"/>
          <w:sz w:val="22"/>
          <w:szCs w:val="22"/>
        </w:rPr>
        <w:t xml:space="preserve"> données</w:t>
      </w:r>
      <w:r w:rsidR="00E43888" w:rsidRPr="001A787E">
        <w:rPr>
          <w:rFonts w:asciiTheme="majorHAnsi" w:hAnsiTheme="majorHAnsi" w:cstheme="majorHAnsi"/>
          <w:sz w:val="22"/>
          <w:szCs w:val="22"/>
        </w:rPr>
        <w:t xml:space="preserve"> personnelles des clients, en vue de les</w:t>
      </w:r>
      <w:r w:rsidRPr="001A787E">
        <w:rPr>
          <w:rFonts w:asciiTheme="majorHAnsi" w:hAnsiTheme="majorHAnsi" w:cstheme="majorHAnsi"/>
          <w:sz w:val="22"/>
          <w:szCs w:val="22"/>
        </w:rPr>
        <w:t xml:space="preserve"> prémunir de toute fuite de données, notamment la perte, la destruction, la divulgation publique, l’accès non autorisé ou tout usage abusif. Cependant et s</w:t>
      </w:r>
      <w:r w:rsidRPr="001A787E">
        <w:rPr>
          <w:rFonts w:asciiTheme="majorHAnsi" w:hAnsiTheme="majorHAnsi" w:cstheme="majorHAnsi"/>
          <w:color w:val="000000"/>
          <w:sz w:val="22"/>
          <w:szCs w:val="22"/>
        </w:rPr>
        <w:t xml:space="preserve">i </w:t>
      </w:r>
      <w:r w:rsidR="00FC1F83" w:rsidRPr="001A787E">
        <w:rPr>
          <w:rFonts w:asciiTheme="majorHAnsi" w:hAnsiTheme="majorHAnsi" w:cstheme="majorHAnsi"/>
          <w:color w:val="000000"/>
          <w:sz w:val="22"/>
          <w:szCs w:val="22"/>
        </w:rPr>
        <w:t>le client</w:t>
      </w:r>
      <w:r w:rsidRPr="001A787E">
        <w:rPr>
          <w:rFonts w:asciiTheme="majorHAnsi" w:hAnsiTheme="majorHAnsi" w:cstheme="majorHAnsi"/>
          <w:color w:val="000000"/>
          <w:sz w:val="22"/>
          <w:szCs w:val="22"/>
        </w:rPr>
        <w:t xml:space="preserve"> a connaissance de l’existence d’une fuite de données ou s</w:t>
      </w:r>
      <w:r w:rsidR="00FC1F83" w:rsidRPr="001A787E">
        <w:rPr>
          <w:rFonts w:asciiTheme="majorHAnsi" w:hAnsiTheme="majorHAnsi" w:cstheme="majorHAnsi"/>
          <w:color w:val="000000"/>
          <w:sz w:val="22"/>
          <w:szCs w:val="22"/>
        </w:rPr>
        <w:t>’il</w:t>
      </w:r>
      <w:r w:rsidRPr="001A787E">
        <w:rPr>
          <w:rFonts w:asciiTheme="majorHAnsi" w:hAnsiTheme="majorHAnsi" w:cstheme="majorHAnsi"/>
          <w:color w:val="000000"/>
          <w:sz w:val="22"/>
          <w:szCs w:val="22"/>
        </w:rPr>
        <w:t xml:space="preserve"> en suspecte une, nous</w:t>
      </w:r>
      <w:r w:rsidR="00FC1F83" w:rsidRPr="001A787E">
        <w:rPr>
          <w:rFonts w:asciiTheme="majorHAnsi" w:hAnsiTheme="majorHAnsi" w:cstheme="majorHAnsi"/>
          <w:color w:val="000000"/>
          <w:sz w:val="22"/>
          <w:szCs w:val="22"/>
        </w:rPr>
        <w:t xml:space="preserve"> lui</w:t>
      </w:r>
      <w:r w:rsidRPr="001A787E">
        <w:rPr>
          <w:rFonts w:asciiTheme="majorHAnsi" w:hAnsiTheme="majorHAnsi" w:cstheme="majorHAnsi"/>
          <w:color w:val="000000"/>
          <w:sz w:val="22"/>
          <w:szCs w:val="22"/>
        </w:rPr>
        <w:t xml:space="preserve"> demandons de nous la signaler immédiatement en nous contactant.</w:t>
      </w:r>
    </w:p>
    <w:p w14:paraId="55479540" w14:textId="77777777" w:rsidR="00D46353" w:rsidRPr="001A787E" w:rsidRDefault="00D46353" w:rsidP="00D46353">
      <w:pPr>
        <w:spacing w:before="120" w:after="120"/>
        <w:jc w:val="both"/>
        <w:rPr>
          <w:rFonts w:asciiTheme="majorHAnsi" w:hAnsiTheme="majorHAnsi" w:cstheme="majorHAnsi"/>
        </w:rPr>
      </w:pPr>
      <w:r w:rsidRPr="001A787E">
        <w:rPr>
          <w:rFonts w:asciiTheme="majorHAnsi" w:hAnsiTheme="majorHAnsi" w:cstheme="majorHAnsi"/>
        </w:rPr>
        <w:t xml:space="preserve">Pour des raisons de sécurité, la liste des sous-traitants, leur domaine d’activités, la finalité poursuivie et le cas échéant le pays dans lequel les données sont traitées et hébergées ne sont pas disponibles sur notre </w:t>
      </w:r>
      <w:r w:rsidR="00FC1F83" w:rsidRPr="001A787E">
        <w:rPr>
          <w:rFonts w:asciiTheme="majorHAnsi" w:hAnsiTheme="majorHAnsi" w:cstheme="majorHAnsi"/>
        </w:rPr>
        <w:t>site</w:t>
      </w:r>
      <w:r w:rsidRPr="001A787E">
        <w:rPr>
          <w:rFonts w:asciiTheme="majorHAnsi" w:hAnsiTheme="majorHAnsi" w:cstheme="majorHAnsi"/>
        </w:rPr>
        <w:t xml:space="preserve"> mais à </w:t>
      </w:r>
      <w:r w:rsidR="00FC1F83" w:rsidRPr="001A787E">
        <w:rPr>
          <w:rFonts w:asciiTheme="majorHAnsi" w:hAnsiTheme="majorHAnsi" w:cstheme="majorHAnsi"/>
        </w:rPr>
        <w:t xml:space="preserve">la </w:t>
      </w:r>
      <w:r w:rsidRPr="001A787E">
        <w:rPr>
          <w:rFonts w:asciiTheme="majorHAnsi" w:hAnsiTheme="majorHAnsi" w:cstheme="majorHAnsi"/>
        </w:rPr>
        <w:t xml:space="preserve">première demande des personnes concernées. </w:t>
      </w:r>
    </w:p>
    <w:p w14:paraId="43CA24A5" w14:textId="77777777" w:rsidR="001F335B" w:rsidRPr="001A787E" w:rsidRDefault="00D46353" w:rsidP="001F335B">
      <w:pPr>
        <w:pStyle w:val="Paragraphedeliste"/>
        <w:numPr>
          <w:ilvl w:val="0"/>
          <w:numId w:val="4"/>
        </w:numPr>
        <w:spacing w:before="120" w:after="120"/>
        <w:rPr>
          <w:rFonts w:asciiTheme="majorHAnsi" w:hAnsiTheme="majorHAnsi" w:cstheme="majorHAnsi"/>
          <w:b/>
          <w:bCs/>
          <w:i/>
          <w:iCs/>
          <w:sz w:val="22"/>
          <w:szCs w:val="22"/>
        </w:rPr>
      </w:pPr>
      <w:r w:rsidRPr="001A787E">
        <w:rPr>
          <w:rFonts w:asciiTheme="majorHAnsi" w:hAnsiTheme="majorHAnsi" w:cstheme="majorHAnsi"/>
          <w:b/>
          <w:bCs/>
          <w:i/>
          <w:iCs/>
          <w:sz w:val="22"/>
          <w:szCs w:val="22"/>
        </w:rPr>
        <w:t>QUELS SONT LES</w:t>
      </w:r>
      <w:r w:rsidR="001F335B" w:rsidRPr="001A787E">
        <w:rPr>
          <w:rFonts w:asciiTheme="majorHAnsi" w:hAnsiTheme="majorHAnsi" w:cstheme="majorHAnsi"/>
          <w:b/>
          <w:bCs/>
          <w:i/>
          <w:iCs/>
          <w:sz w:val="22"/>
          <w:szCs w:val="22"/>
        </w:rPr>
        <w:t xml:space="preserve"> DROITS </w:t>
      </w:r>
      <w:r w:rsidRPr="001A787E">
        <w:rPr>
          <w:rFonts w:asciiTheme="majorHAnsi" w:hAnsiTheme="majorHAnsi" w:cstheme="majorHAnsi"/>
          <w:b/>
          <w:bCs/>
          <w:i/>
          <w:iCs/>
          <w:sz w:val="22"/>
          <w:szCs w:val="22"/>
        </w:rPr>
        <w:t xml:space="preserve">DES CLIENTS </w:t>
      </w:r>
      <w:r w:rsidR="001F335B" w:rsidRPr="001A787E">
        <w:rPr>
          <w:rFonts w:asciiTheme="majorHAnsi" w:hAnsiTheme="majorHAnsi" w:cstheme="majorHAnsi"/>
          <w:b/>
          <w:bCs/>
          <w:i/>
          <w:iCs/>
          <w:sz w:val="22"/>
          <w:szCs w:val="22"/>
        </w:rPr>
        <w:t xml:space="preserve">ET COMMENT NOUS CONTACTER ? </w:t>
      </w:r>
    </w:p>
    <w:p w14:paraId="3CEC98F2" w14:textId="77777777" w:rsidR="001F335B" w:rsidRPr="001A787E" w:rsidRDefault="001F335B" w:rsidP="001F335B">
      <w:pPr>
        <w:spacing w:before="120" w:after="120"/>
        <w:jc w:val="both"/>
        <w:rPr>
          <w:rFonts w:asciiTheme="majorHAnsi" w:hAnsiTheme="majorHAnsi" w:cstheme="majorHAnsi"/>
        </w:rPr>
      </w:pPr>
      <w:r w:rsidRPr="001A787E">
        <w:rPr>
          <w:rFonts w:asciiTheme="majorHAnsi" w:hAnsiTheme="majorHAnsi" w:cstheme="majorHAnsi"/>
        </w:rPr>
        <w:t>Excepté si une disposition légale en vigueur en Belgique ne le permet pas, en ce compris le R</w:t>
      </w:r>
      <w:r w:rsidR="00D46353" w:rsidRPr="001A787E">
        <w:rPr>
          <w:rFonts w:asciiTheme="majorHAnsi" w:hAnsiTheme="majorHAnsi" w:cstheme="majorHAnsi"/>
        </w:rPr>
        <w:t>.</w:t>
      </w:r>
      <w:r w:rsidRPr="001A787E">
        <w:rPr>
          <w:rFonts w:asciiTheme="majorHAnsi" w:hAnsiTheme="majorHAnsi" w:cstheme="majorHAnsi"/>
        </w:rPr>
        <w:t>G</w:t>
      </w:r>
      <w:r w:rsidR="00D46353" w:rsidRPr="001A787E">
        <w:rPr>
          <w:rFonts w:asciiTheme="majorHAnsi" w:hAnsiTheme="majorHAnsi" w:cstheme="majorHAnsi"/>
        </w:rPr>
        <w:t>.</w:t>
      </w:r>
      <w:r w:rsidRPr="001A787E">
        <w:rPr>
          <w:rFonts w:asciiTheme="majorHAnsi" w:hAnsiTheme="majorHAnsi" w:cstheme="majorHAnsi"/>
        </w:rPr>
        <w:t>P</w:t>
      </w:r>
      <w:r w:rsidR="00D46353" w:rsidRPr="001A787E">
        <w:rPr>
          <w:rFonts w:asciiTheme="majorHAnsi" w:hAnsiTheme="majorHAnsi" w:cstheme="majorHAnsi"/>
        </w:rPr>
        <w:t>.</w:t>
      </w:r>
      <w:r w:rsidRPr="001A787E">
        <w:rPr>
          <w:rFonts w:asciiTheme="majorHAnsi" w:hAnsiTheme="majorHAnsi" w:cstheme="majorHAnsi"/>
        </w:rPr>
        <w:t>D</w:t>
      </w:r>
      <w:r w:rsidR="00D46353" w:rsidRPr="001A787E">
        <w:rPr>
          <w:rFonts w:asciiTheme="majorHAnsi" w:hAnsiTheme="majorHAnsi" w:cstheme="majorHAnsi"/>
        </w:rPr>
        <w:t>.</w:t>
      </w:r>
      <w:r w:rsidRPr="001A787E">
        <w:rPr>
          <w:rFonts w:asciiTheme="majorHAnsi" w:hAnsiTheme="majorHAnsi" w:cstheme="majorHAnsi"/>
        </w:rPr>
        <w:t xml:space="preserve">, ou si le secret professionnel s’y oppose, </w:t>
      </w:r>
      <w:r w:rsidR="00D46353" w:rsidRPr="001A787E">
        <w:rPr>
          <w:rFonts w:asciiTheme="majorHAnsi" w:hAnsiTheme="majorHAnsi" w:cstheme="majorHAnsi"/>
        </w:rPr>
        <w:t>les clients ont</w:t>
      </w:r>
      <w:r w:rsidRPr="001A787E">
        <w:rPr>
          <w:rFonts w:asciiTheme="majorHAnsi" w:hAnsiTheme="majorHAnsi" w:cstheme="majorHAnsi"/>
        </w:rPr>
        <w:t xml:space="preserve"> les droits suivants : </w:t>
      </w:r>
    </w:p>
    <w:p w14:paraId="5BB44EEF"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Le droit d’accès en ce com</w:t>
      </w:r>
      <w:r w:rsidR="00B26A1A" w:rsidRPr="001A787E">
        <w:rPr>
          <w:rFonts w:asciiTheme="majorHAnsi" w:hAnsiTheme="majorHAnsi" w:cstheme="majorHAnsi"/>
        </w:rPr>
        <w:t>pris le droit de savoir que le c</w:t>
      </w:r>
      <w:r w:rsidRPr="001A787E">
        <w:rPr>
          <w:rFonts w:asciiTheme="majorHAnsi" w:hAnsiTheme="majorHAnsi" w:cstheme="majorHAnsi"/>
        </w:rPr>
        <w:t xml:space="preserve">abinet traite </w:t>
      </w:r>
      <w:r w:rsidR="00D46353" w:rsidRPr="001A787E">
        <w:rPr>
          <w:rFonts w:asciiTheme="majorHAnsi" w:hAnsiTheme="majorHAnsi" w:cstheme="majorHAnsi"/>
        </w:rPr>
        <w:t>leurs</w:t>
      </w:r>
      <w:r w:rsidRPr="001A787E">
        <w:rPr>
          <w:rFonts w:asciiTheme="majorHAnsi" w:hAnsiTheme="majorHAnsi" w:cstheme="majorHAnsi"/>
        </w:rPr>
        <w:t xml:space="preserve"> données</w:t>
      </w:r>
      <w:r w:rsidR="00D46353" w:rsidRPr="001A787E">
        <w:rPr>
          <w:rFonts w:asciiTheme="majorHAnsi" w:hAnsiTheme="majorHAnsi" w:cstheme="majorHAnsi"/>
        </w:rPr>
        <w:t xml:space="preserve"> personnelles</w:t>
      </w:r>
      <w:r w:rsidRPr="001A787E">
        <w:rPr>
          <w:rFonts w:asciiTheme="majorHAnsi" w:hAnsiTheme="majorHAnsi" w:cstheme="majorHAnsi"/>
        </w:rPr>
        <w:t xml:space="preserve"> ; </w:t>
      </w:r>
    </w:p>
    <w:p w14:paraId="2F450A8E"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Le droit de recevoir une copie des données traitées ; </w:t>
      </w:r>
    </w:p>
    <w:p w14:paraId="06B2BA5D"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Le droit de rectification des données traitées ; </w:t>
      </w:r>
    </w:p>
    <w:p w14:paraId="11A42DEC"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Le droit de retrait du consentement ;</w:t>
      </w:r>
    </w:p>
    <w:p w14:paraId="628269AF"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Le droit de </w:t>
      </w:r>
      <w:r w:rsidR="00D46353" w:rsidRPr="001A787E">
        <w:rPr>
          <w:rFonts w:asciiTheme="majorHAnsi" w:hAnsiTheme="majorHAnsi" w:cstheme="majorHAnsi"/>
        </w:rPr>
        <w:t>s’</w:t>
      </w:r>
      <w:r w:rsidRPr="001A787E">
        <w:rPr>
          <w:rFonts w:asciiTheme="majorHAnsi" w:hAnsiTheme="majorHAnsi" w:cstheme="majorHAnsi"/>
        </w:rPr>
        <w:t xml:space="preserve">opposer au traitement de </w:t>
      </w:r>
      <w:r w:rsidR="00D46353" w:rsidRPr="001A787E">
        <w:rPr>
          <w:rFonts w:asciiTheme="majorHAnsi" w:hAnsiTheme="majorHAnsi" w:cstheme="majorHAnsi"/>
        </w:rPr>
        <w:t>leurs</w:t>
      </w:r>
      <w:r w:rsidRPr="001A787E">
        <w:rPr>
          <w:rFonts w:asciiTheme="majorHAnsi" w:hAnsiTheme="majorHAnsi" w:cstheme="majorHAnsi"/>
        </w:rPr>
        <w:t xml:space="preserve"> données </w:t>
      </w:r>
      <w:r w:rsidR="00D46353" w:rsidRPr="001A787E">
        <w:rPr>
          <w:rFonts w:asciiTheme="majorHAnsi" w:hAnsiTheme="majorHAnsi" w:cstheme="majorHAnsi"/>
        </w:rPr>
        <w:t xml:space="preserve">personnelles </w:t>
      </w:r>
      <w:r w:rsidRPr="001A787E">
        <w:rPr>
          <w:rFonts w:asciiTheme="majorHAnsi" w:hAnsiTheme="majorHAnsi" w:cstheme="majorHAnsi"/>
          <w:color w:val="000000" w:themeColor="text1"/>
        </w:rPr>
        <w:t xml:space="preserve">notamment si </w:t>
      </w:r>
      <w:r w:rsidR="00D46353" w:rsidRPr="001A787E">
        <w:rPr>
          <w:rFonts w:asciiTheme="majorHAnsi" w:hAnsiTheme="majorHAnsi" w:cstheme="majorHAnsi"/>
          <w:color w:val="000000" w:themeColor="text1"/>
        </w:rPr>
        <w:t>leurs</w:t>
      </w:r>
      <w:r w:rsidRPr="001A787E">
        <w:rPr>
          <w:rFonts w:asciiTheme="majorHAnsi" w:hAnsiTheme="majorHAnsi" w:cstheme="majorHAnsi"/>
          <w:color w:val="000000" w:themeColor="text1"/>
        </w:rPr>
        <w:t xml:space="preserve"> données</w:t>
      </w:r>
      <w:r w:rsidR="00D46353" w:rsidRPr="001A787E">
        <w:rPr>
          <w:rFonts w:asciiTheme="majorHAnsi" w:hAnsiTheme="majorHAnsi" w:cstheme="majorHAnsi"/>
          <w:color w:val="000000" w:themeColor="text1"/>
        </w:rPr>
        <w:t xml:space="preserve"> personnelles</w:t>
      </w:r>
      <w:r w:rsidRPr="001A787E">
        <w:rPr>
          <w:rFonts w:asciiTheme="majorHAnsi" w:hAnsiTheme="majorHAnsi" w:cstheme="majorHAnsi"/>
          <w:color w:val="000000" w:themeColor="text1"/>
        </w:rPr>
        <w:t xml:space="preserve"> sont traitées sur</w:t>
      </w:r>
      <w:r w:rsidR="00B26A1A" w:rsidRPr="001A787E">
        <w:rPr>
          <w:rFonts w:asciiTheme="majorHAnsi" w:hAnsiTheme="majorHAnsi" w:cstheme="majorHAnsi"/>
          <w:color w:val="000000" w:themeColor="text1"/>
        </w:rPr>
        <w:t xml:space="preserve"> la</w:t>
      </w:r>
      <w:r w:rsidRPr="001A787E">
        <w:rPr>
          <w:rFonts w:asciiTheme="majorHAnsi" w:hAnsiTheme="majorHAnsi" w:cstheme="majorHAnsi"/>
          <w:color w:val="000000" w:themeColor="text1"/>
        </w:rPr>
        <w:t xml:space="preserve"> base de notre intérêt légitime </w:t>
      </w:r>
      <w:r w:rsidRPr="001A787E">
        <w:rPr>
          <w:rFonts w:asciiTheme="majorHAnsi" w:hAnsiTheme="majorHAnsi" w:cstheme="majorHAnsi"/>
        </w:rPr>
        <w:t xml:space="preserve">; </w:t>
      </w:r>
    </w:p>
    <w:p w14:paraId="401D4C32"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lastRenderedPageBreak/>
        <w:t>➢</w:t>
      </w:r>
      <w:r w:rsidRPr="001A787E">
        <w:rPr>
          <w:rFonts w:asciiTheme="majorHAnsi" w:hAnsiTheme="majorHAnsi" w:cstheme="majorHAnsi"/>
        </w:rPr>
        <w:t xml:space="preserve">  Le droit de limiter le traitement des données traitées ; </w:t>
      </w:r>
    </w:p>
    <w:p w14:paraId="3F00EA0A" w14:textId="77777777" w:rsidR="001F335B" w:rsidRPr="001A787E" w:rsidRDefault="001F335B" w:rsidP="001F335B">
      <w:pPr>
        <w:pStyle w:val="Paragraphedeliste"/>
        <w:widowControl w:val="0"/>
        <w:numPr>
          <w:ilvl w:val="2"/>
          <w:numId w:val="8"/>
        </w:numPr>
        <w:tabs>
          <w:tab w:val="left" w:pos="834"/>
        </w:tabs>
        <w:autoSpaceDE w:val="0"/>
        <w:autoSpaceDN w:val="0"/>
        <w:spacing w:before="120" w:after="120"/>
        <w:ind w:left="1418"/>
        <w:jc w:val="both"/>
        <w:rPr>
          <w:rFonts w:asciiTheme="majorHAnsi" w:hAnsiTheme="majorHAnsi" w:cstheme="majorHAnsi"/>
          <w:sz w:val="22"/>
          <w:szCs w:val="22"/>
        </w:rPr>
      </w:pPr>
      <w:r w:rsidRPr="001A787E">
        <w:rPr>
          <w:rFonts w:asciiTheme="majorHAnsi" w:hAnsiTheme="majorHAnsi" w:cstheme="majorHAnsi"/>
          <w:sz w:val="22"/>
          <w:szCs w:val="22"/>
        </w:rPr>
        <w:t>S</w:t>
      </w:r>
      <w:r w:rsidR="00D46353" w:rsidRPr="001A787E">
        <w:rPr>
          <w:rFonts w:asciiTheme="majorHAnsi" w:hAnsiTheme="majorHAnsi" w:cstheme="majorHAnsi"/>
          <w:sz w:val="22"/>
          <w:szCs w:val="22"/>
        </w:rPr>
        <w:t>i le client</w:t>
      </w:r>
      <w:r w:rsidRPr="001A787E">
        <w:rPr>
          <w:rFonts w:asciiTheme="majorHAnsi" w:hAnsiTheme="majorHAnsi" w:cstheme="majorHAnsi"/>
          <w:sz w:val="22"/>
          <w:szCs w:val="22"/>
        </w:rPr>
        <w:t xml:space="preserve"> conteste l’exactitude de ces</w:t>
      </w:r>
      <w:r w:rsidRPr="001A787E">
        <w:rPr>
          <w:rFonts w:asciiTheme="majorHAnsi" w:hAnsiTheme="majorHAnsi" w:cstheme="majorHAnsi"/>
          <w:spacing w:val="-8"/>
          <w:sz w:val="22"/>
          <w:szCs w:val="22"/>
        </w:rPr>
        <w:t xml:space="preserve"> </w:t>
      </w:r>
      <w:r w:rsidRPr="001A787E">
        <w:rPr>
          <w:rFonts w:asciiTheme="majorHAnsi" w:hAnsiTheme="majorHAnsi" w:cstheme="majorHAnsi"/>
          <w:sz w:val="22"/>
          <w:szCs w:val="22"/>
        </w:rPr>
        <w:t>données. Dans l’attente de l’évaluation des intérêts en présences avant l’exercice du droit d’opposition au traitement de certaines données</w:t>
      </w:r>
      <w:r w:rsidRPr="001A787E">
        <w:rPr>
          <w:rFonts w:asciiTheme="majorHAnsi" w:hAnsiTheme="majorHAnsi" w:cstheme="majorHAnsi"/>
          <w:spacing w:val="-14"/>
          <w:sz w:val="22"/>
          <w:szCs w:val="22"/>
        </w:rPr>
        <w:t xml:space="preserve"> </w:t>
      </w:r>
      <w:r w:rsidRPr="001A787E">
        <w:rPr>
          <w:rFonts w:asciiTheme="majorHAnsi" w:hAnsiTheme="majorHAnsi" w:cstheme="majorHAnsi"/>
          <w:sz w:val="22"/>
          <w:szCs w:val="22"/>
        </w:rPr>
        <w:t xml:space="preserve">personnelles. </w:t>
      </w:r>
    </w:p>
    <w:p w14:paraId="211F4D3D" w14:textId="77777777" w:rsidR="001F335B" w:rsidRPr="001A787E" w:rsidRDefault="001F335B" w:rsidP="001F335B">
      <w:pPr>
        <w:pStyle w:val="Paragraphedeliste"/>
        <w:widowControl w:val="0"/>
        <w:numPr>
          <w:ilvl w:val="2"/>
          <w:numId w:val="8"/>
        </w:numPr>
        <w:tabs>
          <w:tab w:val="left" w:pos="834"/>
        </w:tabs>
        <w:autoSpaceDE w:val="0"/>
        <w:autoSpaceDN w:val="0"/>
        <w:spacing w:before="120" w:after="120"/>
        <w:ind w:left="1418"/>
        <w:jc w:val="both"/>
        <w:rPr>
          <w:rFonts w:asciiTheme="majorHAnsi" w:hAnsiTheme="majorHAnsi" w:cstheme="majorHAnsi"/>
          <w:sz w:val="22"/>
          <w:szCs w:val="22"/>
        </w:rPr>
      </w:pPr>
      <w:r w:rsidRPr="001A787E">
        <w:rPr>
          <w:rFonts w:asciiTheme="majorHAnsi" w:hAnsiTheme="majorHAnsi" w:cstheme="majorHAnsi"/>
          <w:sz w:val="22"/>
          <w:szCs w:val="22"/>
        </w:rPr>
        <w:t>Si le traitement de</w:t>
      </w:r>
      <w:r w:rsidR="00D46353" w:rsidRPr="001A787E">
        <w:rPr>
          <w:rFonts w:asciiTheme="majorHAnsi" w:hAnsiTheme="majorHAnsi" w:cstheme="majorHAnsi"/>
          <w:sz w:val="22"/>
          <w:szCs w:val="22"/>
        </w:rPr>
        <w:t xml:space="preserve"> se</w:t>
      </w:r>
      <w:r w:rsidRPr="001A787E">
        <w:rPr>
          <w:rFonts w:asciiTheme="majorHAnsi" w:hAnsiTheme="majorHAnsi" w:cstheme="majorHAnsi"/>
          <w:sz w:val="22"/>
          <w:szCs w:val="22"/>
        </w:rPr>
        <w:t xml:space="preserve">s données personnelles est illégitime, mais que </w:t>
      </w:r>
      <w:r w:rsidR="00D46353" w:rsidRPr="001A787E">
        <w:rPr>
          <w:rFonts w:asciiTheme="majorHAnsi" w:hAnsiTheme="majorHAnsi" w:cstheme="majorHAnsi"/>
          <w:sz w:val="22"/>
          <w:szCs w:val="22"/>
        </w:rPr>
        <w:t>le client</w:t>
      </w:r>
      <w:r w:rsidRPr="001A787E">
        <w:rPr>
          <w:rFonts w:asciiTheme="majorHAnsi" w:hAnsiTheme="majorHAnsi" w:cstheme="majorHAnsi"/>
          <w:sz w:val="22"/>
          <w:szCs w:val="22"/>
        </w:rPr>
        <w:t xml:space="preserve"> ne souhaite néanmoins pas exercer </w:t>
      </w:r>
      <w:r w:rsidR="00D46353" w:rsidRPr="001A787E">
        <w:rPr>
          <w:rFonts w:asciiTheme="majorHAnsi" w:hAnsiTheme="majorHAnsi" w:cstheme="majorHAnsi"/>
          <w:sz w:val="22"/>
          <w:szCs w:val="22"/>
        </w:rPr>
        <w:t>son</w:t>
      </w:r>
      <w:r w:rsidRPr="001A787E">
        <w:rPr>
          <w:rFonts w:asciiTheme="majorHAnsi" w:hAnsiTheme="majorHAnsi" w:cstheme="majorHAnsi"/>
          <w:sz w:val="22"/>
          <w:szCs w:val="22"/>
        </w:rPr>
        <w:t xml:space="preserve"> droit à l’effacement des</w:t>
      </w:r>
      <w:r w:rsidRPr="001A787E">
        <w:rPr>
          <w:rFonts w:asciiTheme="majorHAnsi" w:hAnsiTheme="majorHAnsi" w:cstheme="majorHAnsi"/>
          <w:spacing w:val="-18"/>
          <w:sz w:val="22"/>
          <w:szCs w:val="22"/>
        </w:rPr>
        <w:t xml:space="preserve"> </w:t>
      </w:r>
      <w:r w:rsidRPr="001A787E">
        <w:rPr>
          <w:rFonts w:asciiTheme="majorHAnsi" w:hAnsiTheme="majorHAnsi" w:cstheme="majorHAnsi"/>
          <w:sz w:val="22"/>
          <w:szCs w:val="22"/>
        </w:rPr>
        <w:t xml:space="preserve">données. </w:t>
      </w:r>
    </w:p>
    <w:p w14:paraId="48E2DB33" w14:textId="77777777" w:rsidR="001F335B" w:rsidRPr="001A787E" w:rsidRDefault="001F335B" w:rsidP="001F335B">
      <w:pPr>
        <w:pStyle w:val="Paragraphedeliste"/>
        <w:widowControl w:val="0"/>
        <w:numPr>
          <w:ilvl w:val="2"/>
          <w:numId w:val="8"/>
        </w:numPr>
        <w:tabs>
          <w:tab w:val="left" w:pos="834"/>
        </w:tabs>
        <w:autoSpaceDE w:val="0"/>
        <w:autoSpaceDN w:val="0"/>
        <w:spacing w:before="120" w:after="120"/>
        <w:ind w:left="1418"/>
        <w:jc w:val="both"/>
        <w:rPr>
          <w:rFonts w:asciiTheme="majorHAnsi" w:hAnsiTheme="majorHAnsi" w:cstheme="majorHAnsi"/>
          <w:sz w:val="22"/>
          <w:szCs w:val="22"/>
        </w:rPr>
      </w:pPr>
      <w:r w:rsidRPr="001A787E">
        <w:rPr>
          <w:rFonts w:asciiTheme="majorHAnsi" w:hAnsiTheme="majorHAnsi" w:cstheme="majorHAnsi"/>
          <w:sz w:val="22"/>
          <w:szCs w:val="22"/>
        </w:rPr>
        <w:t>Si nous n’avons plus besoin de</w:t>
      </w:r>
      <w:r w:rsidR="00D46353" w:rsidRPr="001A787E">
        <w:rPr>
          <w:rFonts w:asciiTheme="majorHAnsi" w:hAnsiTheme="majorHAnsi" w:cstheme="majorHAnsi"/>
          <w:sz w:val="22"/>
          <w:szCs w:val="22"/>
        </w:rPr>
        <w:t>s données personnelles du client,</w:t>
      </w:r>
      <w:r w:rsidRPr="001A787E">
        <w:rPr>
          <w:rFonts w:asciiTheme="majorHAnsi" w:hAnsiTheme="majorHAnsi" w:cstheme="majorHAnsi"/>
          <w:sz w:val="22"/>
          <w:szCs w:val="22"/>
        </w:rPr>
        <w:t xml:space="preserve"> mais qu</w:t>
      </w:r>
      <w:r w:rsidR="00D46353" w:rsidRPr="001A787E">
        <w:rPr>
          <w:rFonts w:asciiTheme="majorHAnsi" w:hAnsiTheme="majorHAnsi" w:cstheme="majorHAnsi"/>
          <w:sz w:val="22"/>
          <w:szCs w:val="22"/>
        </w:rPr>
        <w:t>’il</w:t>
      </w:r>
      <w:r w:rsidRPr="001A787E">
        <w:rPr>
          <w:rFonts w:asciiTheme="majorHAnsi" w:hAnsiTheme="majorHAnsi" w:cstheme="majorHAnsi"/>
          <w:sz w:val="22"/>
          <w:szCs w:val="22"/>
        </w:rPr>
        <w:t xml:space="preserve"> en a besoin dans le cadre d’une action en</w:t>
      </w:r>
      <w:r w:rsidRPr="001A787E">
        <w:rPr>
          <w:rFonts w:asciiTheme="majorHAnsi" w:hAnsiTheme="majorHAnsi" w:cstheme="majorHAnsi"/>
          <w:spacing w:val="-8"/>
          <w:sz w:val="22"/>
          <w:szCs w:val="22"/>
        </w:rPr>
        <w:t xml:space="preserve"> </w:t>
      </w:r>
      <w:r w:rsidRPr="001A787E">
        <w:rPr>
          <w:rFonts w:asciiTheme="majorHAnsi" w:hAnsiTheme="majorHAnsi" w:cstheme="majorHAnsi"/>
          <w:sz w:val="22"/>
          <w:szCs w:val="22"/>
        </w:rPr>
        <w:t>justice.</w:t>
      </w:r>
    </w:p>
    <w:p w14:paraId="42001CA7"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Le droit à l’effacement des données traitées ; </w:t>
      </w:r>
    </w:p>
    <w:p w14:paraId="19580671"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Le droit à la portabilité des données traitées ; </w:t>
      </w:r>
    </w:p>
    <w:p w14:paraId="60FBD35F" w14:textId="77777777" w:rsidR="001F335B" w:rsidRPr="001A787E" w:rsidRDefault="001F335B" w:rsidP="001F335B">
      <w:pPr>
        <w:spacing w:before="120" w:after="120"/>
        <w:ind w:left="720"/>
        <w:jc w:val="both"/>
        <w:rPr>
          <w:rFonts w:asciiTheme="majorHAnsi" w:hAnsiTheme="majorHAnsi" w:cstheme="majorHAnsi"/>
        </w:rPr>
      </w:pPr>
      <w:r w:rsidRPr="001A787E">
        <w:rPr>
          <w:rFonts w:ascii="Segoe UI Symbol" w:hAnsi="Segoe UI Symbol" w:cs="Segoe UI Symbol"/>
        </w:rPr>
        <w:t>➢</w:t>
      </w:r>
      <w:r w:rsidRPr="001A787E">
        <w:rPr>
          <w:rFonts w:asciiTheme="majorHAnsi" w:hAnsiTheme="majorHAnsi" w:cstheme="majorHAnsi"/>
        </w:rPr>
        <w:t xml:space="preserve">  Le droit de déposer une plainte auprès de l’Autorité de protection des données : </w:t>
      </w:r>
    </w:p>
    <w:p w14:paraId="37E8D7CD" w14:textId="77777777" w:rsidR="001F335B" w:rsidRPr="001A787E" w:rsidRDefault="001F335B" w:rsidP="001F335B">
      <w:pPr>
        <w:spacing w:before="120" w:after="120"/>
        <w:ind w:left="1418"/>
        <w:rPr>
          <w:rFonts w:asciiTheme="majorHAnsi" w:hAnsiTheme="majorHAnsi" w:cstheme="majorHAnsi"/>
        </w:rPr>
      </w:pPr>
      <w:r w:rsidRPr="001A787E">
        <w:rPr>
          <w:rFonts w:asciiTheme="majorHAnsi" w:hAnsiTheme="majorHAnsi" w:cstheme="majorHAnsi"/>
          <w:color w:val="0000FF"/>
        </w:rPr>
        <w:t>www.autoriteprotectiondonnees.be</w:t>
      </w:r>
      <w:r w:rsidRPr="001A787E">
        <w:rPr>
          <w:rFonts w:asciiTheme="majorHAnsi" w:hAnsiTheme="majorHAnsi" w:cstheme="majorHAnsi"/>
          <w:color w:val="0000FF"/>
        </w:rPr>
        <w:br/>
      </w:r>
      <w:r w:rsidRPr="001A787E">
        <w:rPr>
          <w:rFonts w:asciiTheme="majorHAnsi" w:hAnsiTheme="majorHAnsi" w:cstheme="majorHAnsi"/>
        </w:rPr>
        <w:t>Rue de la Presse, 35 à 1000 Bruxelles</w:t>
      </w:r>
    </w:p>
    <w:p w14:paraId="7AABA9B6" w14:textId="77777777" w:rsidR="001F335B" w:rsidRPr="001A787E" w:rsidRDefault="001F335B" w:rsidP="001F335B">
      <w:pPr>
        <w:spacing w:before="120" w:after="120"/>
        <w:ind w:left="1418"/>
        <w:rPr>
          <w:rFonts w:asciiTheme="majorHAnsi" w:hAnsiTheme="majorHAnsi" w:cstheme="majorHAnsi"/>
          <w:color w:val="0000FF"/>
        </w:rPr>
      </w:pPr>
      <w:r w:rsidRPr="001A787E">
        <w:rPr>
          <w:rFonts w:asciiTheme="majorHAnsi" w:hAnsiTheme="majorHAnsi" w:cstheme="majorHAnsi"/>
        </w:rPr>
        <w:t>Téléphone : +32 (0)2 274 48 00</w:t>
      </w:r>
      <w:r w:rsidRPr="001A787E">
        <w:rPr>
          <w:rFonts w:asciiTheme="majorHAnsi" w:hAnsiTheme="majorHAnsi" w:cstheme="majorHAnsi"/>
        </w:rPr>
        <w:br/>
        <w:t>Télécopie : +32 (0)2 274 48 35</w:t>
      </w:r>
      <w:r w:rsidRPr="001A787E">
        <w:rPr>
          <w:rFonts w:asciiTheme="majorHAnsi" w:hAnsiTheme="majorHAnsi" w:cstheme="majorHAnsi"/>
        </w:rPr>
        <w:br/>
        <w:t xml:space="preserve">Courriel : </w:t>
      </w:r>
      <w:r w:rsidRPr="001A787E">
        <w:rPr>
          <w:rFonts w:asciiTheme="majorHAnsi" w:hAnsiTheme="majorHAnsi" w:cstheme="majorHAnsi"/>
          <w:color w:val="0000FF"/>
        </w:rPr>
        <w:t xml:space="preserve">contact@apd-gba.be </w:t>
      </w:r>
    </w:p>
    <w:p w14:paraId="269AADF2" w14:textId="77777777" w:rsidR="001F335B" w:rsidRPr="001A787E" w:rsidRDefault="001F335B" w:rsidP="001F335B">
      <w:pPr>
        <w:spacing w:before="120" w:after="120"/>
        <w:ind w:left="1418"/>
        <w:rPr>
          <w:rFonts w:asciiTheme="majorHAnsi" w:hAnsiTheme="majorHAnsi" w:cstheme="majorHAnsi"/>
          <w:color w:val="0000FF"/>
        </w:rPr>
      </w:pPr>
      <w:r w:rsidRPr="001A787E">
        <w:rPr>
          <w:rFonts w:asciiTheme="majorHAnsi" w:hAnsiTheme="majorHAnsi" w:cstheme="majorHAnsi"/>
        </w:rPr>
        <w:t>Pour de plus amples informations sur les plaintes et voies de recours possibles,</w:t>
      </w:r>
      <w:r w:rsidR="00FC1F83" w:rsidRPr="001A787E">
        <w:rPr>
          <w:rFonts w:asciiTheme="majorHAnsi" w:hAnsiTheme="majorHAnsi" w:cstheme="majorHAnsi"/>
        </w:rPr>
        <w:t xml:space="preserve"> les clients sont</w:t>
      </w:r>
      <w:r w:rsidRPr="001A787E">
        <w:rPr>
          <w:rFonts w:asciiTheme="majorHAnsi" w:hAnsiTheme="majorHAnsi" w:cstheme="majorHAnsi"/>
        </w:rPr>
        <w:t xml:space="preserve"> invités à consulter la page suivante de l’Autorité de protection des données : </w:t>
      </w:r>
      <w:hyperlink r:id="rId7" w:history="1">
        <w:r w:rsidRPr="001A787E">
          <w:rPr>
            <w:rStyle w:val="Lienhypertexte"/>
            <w:rFonts w:asciiTheme="majorHAnsi" w:hAnsiTheme="majorHAnsi" w:cstheme="majorHAnsi"/>
          </w:rPr>
          <w:t>https://www.autoriteprotectiondonnees.be/citoyen/agir/introduire-une-plainte</w:t>
        </w:r>
      </w:hyperlink>
    </w:p>
    <w:p w14:paraId="170FD616" w14:textId="77777777" w:rsidR="001F335B" w:rsidRPr="001A787E" w:rsidRDefault="001F335B" w:rsidP="001F335B">
      <w:pPr>
        <w:pStyle w:val="Corpsdetexte"/>
        <w:spacing w:before="120" w:after="120"/>
        <w:ind w:left="0" w:right="136"/>
        <w:jc w:val="both"/>
        <w:rPr>
          <w:rFonts w:asciiTheme="majorHAnsi" w:hAnsiTheme="majorHAnsi" w:cstheme="majorHAnsi"/>
          <w:sz w:val="22"/>
          <w:szCs w:val="22"/>
          <w:lang w:val="fr-BE"/>
        </w:rPr>
      </w:pPr>
      <w:r w:rsidRPr="001A787E">
        <w:rPr>
          <w:rFonts w:asciiTheme="majorHAnsi" w:hAnsiTheme="majorHAnsi" w:cstheme="majorHAnsi"/>
          <w:sz w:val="22"/>
          <w:szCs w:val="22"/>
        </w:rPr>
        <w:t xml:space="preserve">Nous ne manquerons pas de donner suite </w:t>
      </w:r>
      <w:r w:rsidR="00C666C3" w:rsidRPr="001A787E">
        <w:rPr>
          <w:rFonts w:asciiTheme="majorHAnsi" w:hAnsiTheme="majorHAnsi" w:cstheme="majorHAnsi"/>
          <w:sz w:val="22"/>
          <w:szCs w:val="22"/>
        </w:rPr>
        <w:t>aux</w:t>
      </w:r>
      <w:r w:rsidRPr="001A787E">
        <w:rPr>
          <w:rFonts w:asciiTheme="majorHAnsi" w:hAnsiTheme="majorHAnsi" w:cstheme="majorHAnsi"/>
          <w:sz w:val="22"/>
          <w:szCs w:val="22"/>
        </w:rPr>
        <w:t xml:space="preserve"> demande</w:t>
      </w:r>
      <w:r w:rsidR="00C666C3" w:rsidRPr="001A787E">
        <w:rPr>
          <w:rFonts w:asciiTheme="majorHAnsi" w:hAnsiTheme="majorHAnsi" w:cstheme="majorHAnsi"/>
          <w:sz w:val="22"/>
          <w:szCs w:val="22"/>
        </w:rPr>
        <w:t>s du client</w:t>
      </w:r>
      <w:r w:rsidRPr="001A787E">
        <w:rPr>
          <w:rFonts w:asciiTheme="majorHAnsi" w:hAnsiTheme="majorHAnsi" w:cstheme="majorHAnsi"/>
          <w:sz w:val="22"/>
          <w:szCs w:val="22"/>
        </w:rPr>
        <w:t xml:space="preserve"> dans les meilleurs délais et au plus tard dans le mois qui suit la réception de </w:t>
      </w:r>
      <w:r w:rsidR="00C666C3" w:rsidRPr="001A787E">
        <w:rPr>
          <w:rFonts w:asciiTheme="majorHAnsi" w:hAnsiTheme="majorHAnsi" w:cstheme="majorHAnsi"/>
          <w:sz w:val="22"/>
          <w:szCs w:val="22"/>
        </w:rPr>
        <w:t>sa</w:t>
      </w:r>
      <w:r w:rsidRPr="001A787E">
        <w:rPr>
          <w:rFonts w:asciiTheme="majorHAnsi" w:hAnsiTheme="majorHAnsi" w:cstheme="majorHAnsi"/>
          <w:sz w:val="22"/>
          <w:szCs w:val="22"/>
        </w:rPr>
        <w:t xml:space="preserve"> demande, nous </w:t>
      </w:r>
      <w:r w:rsidR="00C666C3" w:rsidRPr="001A787E">
        <w:rPr>
          <w:rFonts w:asciiTheme="majorHAnsi" w:hAnsiTheme="majorHAnsi" w:cstheme="majorHAnsi"/>
          <w:sz w:val="22"/>
          <w:szCs w:val="22"/>
        </w:rPr>
        <w:t>l’</w:t>
      </w:r>
      <w:r w:rsidRPr="001A787E">
        <w:rPr>
          <w:rFonts w:asciiTheme="majorHAnsi" w:hAnsiTheme="majorHAnsi" w:cstheme="majorHAnsi"/>
          <w:sz w:val="22"/>
          <w:szCs w:val="22"/>
        </w:rPr>
        <w:t xml:space="preserve">informerons des suites que nous y avons </w:t>
      </w:r>
      <w:proofErr w:type="spellStart"/>
      <w:r w:rsidR="00B26A1A" w:rsidRPr="001A787E">
        <w:rPr>
          <w:rFonts w:asciiTheme="majorHAnsi" w:hAnsiTheme="majorHAnsi" w:cstheme="majorHAnsi"/>
          <w:sz w:val="22"/>
          <w:szCs w:val="22"/>
        </w:rPr>
        <w:t>reservées</w:t>
      </w:r>
      <w:proofErr w:type="spellEnd"/>
      <w:r w:rsidRPr="001A787E">
        <w:rPr>
          <w:rFonts w:asciiTheme="majorHAnsi" w:hAnsiTheme="majorHAnsi" w:cstheme="majorHAnsi"/>
          <w:sz w:val="22"/>
          <w:szCs w:val="22"/>
        </w:rPr>
        <w:t xml:space="preserve">. </w:t>
      </w:r>
    </w:p>
    <w:p w14:paraId="5594D42C" w14:textId="77777777" w:rsidR="001F335B" w:rsidRPr="001A787E" w:rsidRDefault="001F335B" w:rsidP="001F335B">
      <w:pPr>
        <w:pStyle w:val="Corpsdetexte"/>
        <w:spacing w:before="120" w:after="120"/>
        <w:ind w:left="0" w:right="141"/>
        <w:jc w:val="both"/>
        <w:rPr>
          <w:rFonts w:asciiTheme="majorHAnsi" w:hAnsiTheme="majorHAnsi" w:cstheme="majorHAnsi"/>
          <w:sz w:val="22"/>
          <w:szCs w:val="22"/>
        </w:rPr>
      </w:pPr>
      <w:r w:rsidRPr="001A787E">
        <w:rPr>
          <w:rFonts w:asciiTheme="majorHAnsi" w:hAnsiTheme="majorHAnsi" w:cstheme="majorHAnsi"/>
          <w:sz w:val="22"/>
          <w:szCs w:val="22"/>
        </w:rPr>
        <w:t xml:space="preserve">Selon la difficulté de </w:t>
      </w:r>
      <w:r w:rsidR="00C666C3" w:rsidRPr="001A787E">
        <w:rPr>
          <w:rFonts w:asciiTheme="majorHAnsi" w:hAnsiTheme="majorHAnsi" w:cstheme="majorHAnsi"/>
          <w:sz w:val="22"/>
          <w:szCs w:val="22"/>
        </w:rPr>
        <w:t>sa</w:t>
      </w:r>
      <w:r w:rsidRPr="001A787E">
        <w:rPr>
          <w:rFonts w:asciiTheme="majorHAnsi" w:hAnsiTheme="majorHAnsi" w:cstheme="majorHAnsi"/>
          <w:sz w:val="22"/>
          <w:szCs w:val="22"/>
        </w:rPr>
        <w:t xml:space="preserve"> demande ou le nombre de requêtes que nous recevons d’autres personnes, ce délai pourra être prolongé de deux mois. Dans ce cas, </w:t>
      </w:r>
      <w:r w:rsidR="00C666C3" w:rsidRPr="001A787E">
        <w:rPr>
          <w:rFonts w:asciiTheme="majorHAnsi" w:hAnsiTheme="majorHAnsi" w:cstheme="majorHAnsi"/>
          <w:sz w:val="22"/>
          <w:szCs w:val="22"/>
        </w:rPr>
        <w:t>le client sera averti</w:t>
      </w:r>
      <w:r w:rsidRPr="001A787E">
        <w:rPr>
          <w:rFonts w:asciiTheme="majorHAnsi" w:hAnsiTheme="majorHAnsi" w:cstheme="majorHAnsi"/>
          <w:sz w:val="22"/>
          <w:szCs w:val="22"/>
        </w:rPr>
        <w:t xml:space="preserve"> de cette prolongation dans le mois suivant la réception de </w:t>
      </w:r>
      <w:r w:rsidR="00B26A1A" w:rsidRPr="001A787E">
        <w:rPr>
          <w:rFonts w:asciiTheme="majorHAnsi" w:hAnsiTheme="majorHAnsi" w:cstheme="majorHAnsi"/>
          <w:sz w:val="22"/>
          <w:szCs w:val="22"/>
        </w:rPr>
        <w:t>son</w:t>
      </w:r>
      <w:r w:rsidRPr="001A787E">
        <w:rPr>
          <w:rFonts w:asciiTheme="majorHAnsi" w:hAnsiTheme="majorHAnsi" w:cstheme="majorHAnsi"/>
          <w:sz w:val="22"/>
          <w:szCs w:val="22"/>
        </w:rPr>
        <w:t xml:space="preserve"> formulaire. </w:t>
      </w:r>
    </w:p>
    <w:p w14:paraId="499C6F14" w14:textId="77777777" w:rsidR="001F335B" w:rsidRPr="001A787E" w:rsidRDefault="001F335B" w:rsidP="001F335B">
      <w:pPr>
        <w:pStyle w:val="Corpsdetexte"/>
        <w:spacing w:before="120" w:after="120"/>
        <w:ind w:left="0" w:right="141"/>
        <w:jc w:val="both"/>
        <w:rPr>
          <w:rFonts w:asciiTheme="majorHAnsi" w:hAnsiTheme="majorHAnsi" w:cstheme="majorHAnsi"/>
          <w:sz w:val="22"/>
          <w:szCs w:val="22"/>
        </w:rPr>
      </w:pPr>
      <w:r w:rsidRPr="001A787E">
        <w:rPr>
          <w:rFonts w:asciiTheme="majorHAnsi" w:hAnsiTheme="majorHAnsi" w:cstheme="majorHAnsi"/>
          <w:sz w:val="22"/>
          <w:szCs w:val="22"/>
        </w:rPr>
        <w:t xml:space="preserve">En toutes circonstances, lors de la communication de ces informations, nous sommes toujours dans l’obligation de tenir compte des droits et libertés des autres personnes. </w:t>
      </w:r>
    </w:p>
    <w:p w14:paraId="115E3CF7" w14:textId="4D35D29B" w:rsidR="001F335B" w:rsidRPr="001A787E" w:rsidRDefault="00C666C3" w:rsidP="001F335B">
      <w:pPr>
        <w:spacing w:before="120" w:after="120"/>
        <w:jc w:val="both"/>
        <w:rPr>
          <w:rFonts w:asciiTheme="majorHAnsi" w:hAnsiTheme="majorHAnsi" w:cstheme="majorHAnsi"/>
        </w:rPr>
      </w:pPr>
      <w:r w:rsidRPr="001A787E">
        <w:rPr>
          <w:rFonts w:asciiTheme="majorHAnsi" w:hAnsiTheme="majorHAnsi" w:cstheme="majorHAnsi"/>
        </w:rPr>
        <w:t>Le client peut</w:t>
      </w:r>
      <w:r w:rsidR="001F335B" w:rsidRPr="001A787E">
        <w:rPr>
          <w:rFonts w:asciiTheme="majorHAnsi" w:hAnsiTheme="majorHAnsi" w:cstheme="majorHAnsi"/>
        </w:rPr>
        <w:t xml:space="preserve"> exercer </w:t>
      </w:r>
      <w:r w:rsidRPr="001A787E">
        <w:rPr>
          <w:rFonts w:asciiTheme="majorHAnsi" w:hAnsiTheme="majorHAnsi" w:cstheme="majorHAnsi"/>
        </w:rPr>
        <w:t>se</w:t>
      </w:r>
      <w:r w:rsidR="001F335B" w:rsidRPr="001A787E">
        <w:rPr>
          <w:rFonts w:asciiTheme="majorHAnsi" w:hAnsiTheme="majorHAnsi" w:cstheme="majorHAnsi"/>
        </w:rPr>
        <w:t xml:space="preserve">s droits en </w:t>
      </w:r>
      <w:r w:rsidRPr="001A787E">
        <w:rPr>
          <w:rFonts w:asciiTheme="majorHAnsi" w:hAnsiTheme="majorHAnsi" w:cstheme="majorHAnsi"/>
        </w:rPr>
        <w:t>s’</w:t>
      </w:r>
      <w:r w:rsidR="00B26A1A" w:rsidRPr="001A787E">
        <w:rPr>
          <w:rFonts w:asciiTheme="majorHAnsi" w:hAnsiTheme="majorHAnsi" w:cstheme="majorHAnsi"/>
        </w:rPr>
        <w:t>adressant au c</w:t>
      </w:r>
      <w:r w:rsidR="001F335B" w:rsidRPr="001A787E">
        <w:rPr>
          <w:rFonts w:asciiTheme="majorHAnsi" w:hAnsiTheme="majorHAnsi" w:cstheme="majorHAnsi"/>
        </w:rPr>
        <w:t>abinet à l’adresse mail suivante :</w:t>
      </w:r>
      <w:r w:rsidR="00667191">
        <w:rPr>
          <w:rFonts w:asciiTheme="majorHAnsi" w:hAnsiTheme="majorHAnsi" w:cstheme="majorHAnsi"/>
        </w:rPr>
        <w:t xml:space="preserve"> </w:t>
      </w:r>
      <w:hyperlink r:id="rId8" w:history="1">
        <w:r w:rsidR="00667191" w:rsidRPr="00572781">
          <w:rPr>
            <w:rStyle w:val="Lienhypertexte"/>
            <w:rFonts w:asciiTheme="majorHAnsi" w:hAnsiTheme="majorHAnsi" w:cstheme="majorHAnsi"/>
          </w:rPr>
          <w:t>stephanie@hype.legal</w:t>
        </w:r>
      </w:hyperlink>
      <w:r w:rsidR="00667191">
        <w:rPr>
          <w:rFonts w:asciiTheme="majorHAnsi" w:hAnsiTheme="majorHAnsi" w:cstheme="majorHAnsi"/>
        </w:rPr>
        <w:t xml:space="preserve"> ou </w:t>
      </w:r>
      <w:hyperlink r:id="rId9" w:history="1">
        <w:r w:rsidR="00667191" w:rsidRPr="00572781">
          <w:rPr>
            <w:rStyle w:val="Lienhypertexte"/>
            <w:rFonts w:asciiTheme="majorHAnsi" w:hAnsiTheme="majorHAnsi" w:cstheme="majorHAnsi"/>
          </w:rPr>
          <w:t>mailys@hype.legal</w:t>
        </w:r>
      </w:hyperlink>
      <w:r w:rsidR="00667191">
        <w:rPr>
          <w:rFonts w:asciiTheme="majorHAnsi" w:hAnsiTheme="majorHAnsi" w:cstheme="majorHAnsi"/>
        </w:rPr>
        <w:t xml:space="preserve"> </w:t>
      </w:r>
      <w:r w:rsidR="001F335B" w:rsidRPr="001A787E">
        <w:rPr>
          <w:rFonts w:asciiTheme="majorHAnsi" w:hAnsiTheme="majorHAnsi" w:cstheme="majorHAnsi"/>
        </w:rPr>
        <w:t xml:space="preserve">ou par envoi postal à l’adresse suivante : </w:t>
      </w:r>
      <w:r w:rsidR="00667191">
        <w:rPr>
          <w:rFonts w:asciiTheme="majorHAnsi" w:hAnsiTheme="majorHAnsi" w:cstheme="majorHAnsi"/>
        </w:rPr>
        <w:t xml:space="preserve">Ch. de la Hulpe 185 à 1170 Bruxelles. </w:t>
      </w:r>
    </w:p>
    <w:p w14:paraId="67559C61" w14:textId="77777777" w:rsidR="001F335B" w:rsidRPr="001A787E" w:rsidRDefault="001F335B" w:rsidP="001F335B">
      <w:pPr>
        <w:spacing w:before="120" w:after="120"/>
        <w:jc w:val="both"/>
        <w:rPr>
          <w:rFonts w:asciiTheme="majorHAnsi" w:hAnsiTheme="majorHAnsi" w:cstheme="majorHAnsi"/>
        </w:rPr>
      </w:pPr>
      <w:r w:rsidRPr="001A787E">
        <w:rPr>
          <w:rFonts w:asciiTheme="majorHAnsi" w:hAnsiTheme="majorHAnsi" w:cstheme="majorHAnsi"/>
        </w:rPr>
        <w:t xml:space="preserve">Nous prions </w:t>
      </w:r>
      <w:r w:rsidR="00C666C3" w:rsidRPr="001A787E">
        <w:rPr>
          <w:rFonts w:asciiTheme="majorHAnsi" w:hAnsiTheme="majorHAnsi" w:cstheme="majorHAnsi"/>
        </w:rPr>
        <w:t xml:space="preserve">nos clients </w:t>
      </w:r>
      <w:r w:rsidRPr="001A787E">
        <w:rPr>
          <w:rFonts w:asciiTheme="majorHAnsi" w:hAnsiTheme="majorHAnsi" w:cstheme="majorHAnsi"/>
        </w:rPr>
        <w:t xml:space="preserve">de joindre à </w:t>
      </w:r>
      <w:r w:rsidR="00C666C3" w:rsidRPr="001A787E">
        <w:rPr>
          <w:rFonts w:asciiTheme="majorHAnsi" w:hAnsiTheme="majorHAnsi" w:cstheme="majorHAnsi"/>
        </w:rPr>
        <w:t>leur</w:t>
      </w:r>
      <w:r w:rsidRPr="001A787E">
        <w:rPr>
          <w:rFonts w:asciiTheme="majorHAnsi" w:hAnsiTheme="majorHAnsi" w:cstheme="majorHAnsi"/>
        </w:rPr>
        <w:t xml:space="preserve"> demande les pièces ou informations nécessaires à prouver </w:t>
      </w:r>
      <w:r w:rsidR="00C666C3" w:rsidRPr="001A787E">
        <w:rPr>
          <w:rFonts w:asciiTheme="majorHAnsi" w:hAnsiTheme="majorHAnsi" w:cstheme="majorHAnsi"/>
        </w:rPr>
        <w:t>leur</w:t>
      </w:r>
      <w:r w:rsidRPr="001A787E">
        <w:rPr>
          <w:rFonts w:asciiTheme="majorHAnsi" w:hAnsiTheme="majorHAnsi" w:cstheme="majorHAnsi"/>
        </w:rPr>
        <w:t xml:space="preserve"> identité, à défaut nous pourrions </w:t>
      </w:r>
      <w:r w:rsidR="00C666C3" w:rsidRPr="001A787E">
        <w:rPr>
          <w:rFonts w:asciiTheme="majorHAnsi" w:hAnsiTheme="majorHAnsi" w:cstheme="majorHAnsi"/>
        </w:rPr>
        <w:t>leur</w:t>
      </w:r>
      <w:r w:rsidRPr="001A787E">
        <w:rPr>
          <w:rFonts w:asciiTheme="majorHAnsi" w:hAnsiTheme="majorHAnsi" w:cstheme="majorHAnsi"/>
        </w:rPr>
        <w:t xml:space="preserve"> revenir afin de solliciter une preuve de</w:t>
      </w:r>
      <w:r w:rsidR="00C666C3" w:rsidRPr="001A787E">
        <w:rPr>
          <w:rFonts w:asciiTheme="majorHAnsi" w:hAnsiTheme="majorHAnsi" w:cstheme="majorHAnsi"/>
        </w:rPr>
        <w:t xml:space="preserve"> leur</w:t>
      </w:r>
      <w:r w:rsidRPr="001A787E">
        <w:rPr>
          <w:rFonts w:asciiTheme="majorHAnsi" w:hAnsiTheme="majorHAnsi" w:cstheme="majorHAnsi"/>
        </w:rPr>
        <w:t xml:space="preserve"> identité, par exemple une copie de </w:t>
      </w:r>
      <w:r w:rsidR="00C666C3" w:rsidRPr="001A787E">
        <w:rPr>
          <w:rFonts w:asciiTheme="majorHAnsi" w:hAnsiTheme="majorHAnsi" w:cstheme="majorHAnsi"/>
        </w:rPr>
        <w:t>leur</w:t>
      </w:r>
      <w:r w:rsidRPr="001A787E">
        <w:rPr>
          <w:rFonts w:asciiTheme="majorHAnsi" w:hAnsiTheme="majorHAnsi" w:cstheme="majorHAnsi"/>
        </w:rPr>
        <w:t xml:space="preserve"> carte d’identité, en vue de donner les suites utiles à </w:t>
      </w:r>
      <w:r w:rsidR="00C666C3" w:rsidRPr="001A787E">
        <w:rPr>
          <w:rFonts w:asciiTheme="majorHAnsi" w:hAnsiTheme="majorHAnsi" w:cstheme="majorHAnsi"/>
        </w:rPr>
        <w:t>leur</w:t>
      </w:r>
      <w:r w:rsidRPr="001A787E">
        <w:rPr>
          <w:rFonts w:asciiTheme="majorHAnsi" w:hAnsiTheme="majorHAnsi" w:cstheme="majorHAnsi"/>
        </w:rPr>
        <w:t xml:space="preserve"> demande.</w:t>
      </w:r>
    </w:p>
    <w:p w14:paraId="5A5D2E79" w14:textId="77777777" w:rsidR="001F335B" w:rsidRPr="001A787E" w:rsidRDefault="001F335B" w:rsidP="001F335B">
      <w:pPr>
        <w:jc w:val="both"/>
        <w:rPr>
          <w:rFonts w:asciiTheme="majorHAnsi" w:hAnsiTheme="majorHAnsi" w:cs="Times New Roman"/>
        </w:rPr>
      </w:pPr>
      <w:r w:rsidRPr="001A787E">
        <w:rPr>
          <w:rFonts w:asciiTheme="majorHAnsi" w:hAnsiTheme="majorHAnsi"/>
        </w:rPr>
        <w:t>Enfin, lorsque la demande d’exercice de droit est manifestement infondée ou excessive, notamment en raison de son caractère répétitif, elle pourra être refusée ou faire l’objet du paiement de frais raisonnables qui tiennent compte des coûts administratifs supportés pour fournir les informations, procéder aux communications ou prendre les mesures demandées.</w:t>
      </w:r>
    </w:p>
    <w:p w14:paraId="1E3277C4" w14:textId="77777777" w:rsidR="001F335B" w:rsidRPr="001A787E" w:rsidRDefault="001F335B" w:rsidP="001F335B">
      <w:pPr>
        <w:pStyle w:val="Titre1"/>
        <w:numPr>
          <w:ilvl w:val="0"/>
          <w:numId w:val="4"/>
        </w:numPr>
        <w:rPr>
          <w:rFonts w:asciiTheme="majorHAnsi" w:hAnsiTheme="majorHAnsi" w:cstheme="majorHAnsi"/>
          <w:i w:val="0"/>
          <w:iCs/>
          <w:sz w:val="22"/>
          <w:szCs w:val="22"/>
          <w:u w:val="none"/>
        </w:rPr>
      </w:pPr>
      <w:bookmarkStart w:id="1" w:name="_Toc41418998"/>
      <w:r w:rsidRPr="001A787E">
        <w:rPr>
          <w:rFonts w:asciiTheme="majorHAnsi" w:hAnsiTheme="majorHAnsi" w:cstheme="majorHAnsi"/>
          <w:i w:val="0"/>
          <w:iCs/>
          <w:sz w:val="22"/>
          <w:szCs w:val="22"/>
          <w:u w:val="none"/>
        </w:rPr>
        <w:t>QUEL EST LE DROIT APPLICABLE ET LA JURIDICTION COMPETENTE ?</w:t>
      </w:r>
      <w:bookmarkEnd w:id="1"/>
    </w:p>
    <w:p w14:paraId="11296BF4" w14:textId="77777777" w:rsidR="001F335B" w:rsidRPr="001A787E" w:rsidRDefault="001F335B" w:rsidP="001F335B">
      <w:pPr>
        <w:spacing w:before="120" w:after="120"/>
        <w:jc w:val="both"/>
        <w:rPr>
          <w:rFonts w:asciiTheme="majorHAnsi" w:hAnsiTheme="majorHAnsi" w:cstheme="majorHAnsi"/>
        </w:rPr>
      </w:pPr>
      <w:r w:rsidRPr="001A787E">
        <w:rPr>
          <w:rFonts w:asciiTheme="majorHAnsi" w:hAnsiTheme="majorHAnsi" w:cstheme="majorHAnsi"/>
        </w:rPr>
        <w:t>La présente Politique est régie par le droit belge. Tout litige relatif à l’interprétation ou l’exécution de la présente Politique sera soumis au droit belge.</w:t>
      </w:r>
    </w:p>
    <w:p w14:paraId="538441FE" w14:textId="77777777" w:rsidR="001F335B" w:rsidRPr="00591DBA" w:rsidRDefault="001F335B" w:rsidP="001F335B">
      <w:pPr>
        <w:pStyle w:val="Titre1"/>
        <w:numPr>
          <w:ilvl w:val="0"/>
          <w:numId w:val="4"/>
        </w:numPr>
        <w:rPr>
          <w:rFonts w:asciiTheme="majorHAnsi" w:hAnsiTheme="majorHAnsi" w:cstheme="majorHAnsi"/>
          <w:i w:val="0"/>
          <w:iCs/>
          <w:color w:val="000000" w:themeColor="text1"/>
          <w:sz w:val="22"/>
          <w:szCs w:val="22"/>
          <w:u w:val="none"/>
        </w:rPr>
      </w:pPr>
      <w:bookmarkStart w:id="2" w:name="_Toc41418999"/>
      <w:r w:rsidRPr="00591DBA">
        <w:rPr>
          <w:rFonts w:asciiTheme="majorHAnsi" w:hAnsiTheme="majorHAnsi" w:cstheme="majorHAnsi"/>
          <w:i w:val="0"/>
          <w:iCs/>
          <w:color w:val="000000" w:themeColor="text1"/>
          <w:sz w:val="22"/>
          <w:szCs w:val="22"/>
          <w:u w:val="none"/>
        </w:rPr>
        <w:t xml:space="preserve">UTILISONS-NOUS DES COOKIES OU AUTRES TRACEURS ? </w:t>
      </w:r>
      <w:bookmarkEnd w:id="2"/>
    </w:p>
    <w:p w14:paraId="13E47CB3" w14:textId="77777777" w:rsidR="001F335B" w:rsidRPr="00591DBA" w:rsidRDefault="001F335B" w:rsidP="001F335B">
      <w:pPr>
        <w:pStyle w:val="NormalWeb"/>
        <w:spacing w:before="120" w:beforeAutospacing="0" w:after="120" w:afterAutospacing="0"/>
        <w:jc w:val="both"/>
        <w:rPr>
          <w:rFonts w:asciiTheme="majorHAnsi" w:hAnsiTheme="majorHAnsi" w:cstheme="majorHAnsi"/>
          <w:color w:val="000000" w:themeColor="text1"/>
          <w:sz w:val="22"/>
          <w:szCs w:val="22"/>
        </w:rPr>
      </w:pPr>
      <w:r w:rsidRPr="00591DBA">
        <w:rPr>
          <w:rFonts w:asciiTheme="majorHAnsi" w:hAnsiTheme="majorHAnsi" w:cstheme="majorHAnsi"/>
          <w:color w:val="000000" w:themeColor="text1"/>
          <w:sz w:val="22"/>
          <w:szCs w:val="22"/>
        </w:rPr>
        <w:lastRenderedPageBreak/>
        <w:t xml:space="preserve">Nous utilisons des cookies sur nos sites internet. </w:t>
      </w:r>
    </w:p>
    <w:p w14:paraId="3F90A72F" w14:textId="77777777" w:rsidR="001F335B" w:rsidRPr="00591DBA" w:rsidRDefault="001F335B" w:rsidP="001F335B">
      <w:pPr>
        <w:pStyle w:val="NormalWeb"/>
        <w:spacing w:before="120" w:beforeAutospacing="0" w:after="120" w:afterAutospacing="0"/>
        <w:jc w:val="both"/>
        <w:rPr>
          <w:rFonts w:asciiTheme="majorHAnsi" w:hAnsiTheme="majorHAnsi" w:cstheme="majorHAnsi"/>
          <w:color w:val="000000" w:themeColor="text1"/>
          <w:sz w:val="22"/>
          <w:szCs w:val="22"/>
        </w:rPr>
      </w:pPr>
      <w:r w:rsidRPr="00591DBA">
        <w:rPr>
          <w:rFonts w:asciiTheme="majorHAnsi" w:hAnsiTheme="majorHAnsi" w:cstheme="majorHAnsi"/>
          <w:color w:val="000000" w:themeColor="text1"/>
          <w:sz w:val="22"/>
          <w:szCs w:val="22"/>
        </w:rPr>
        <w:t xml:space="preserve">Un cookie est un code sous la forme d’un fichier stocké sur votre ordinateur. Lors d’une visite ultérieure sur notre site internet, ces cookies peuvent alors être reconnus. Les cookies nous aident à améliorer notre site, à faciliter votre navigation, à vous offrir une publicité ciblée ou encore à analyser notre audience. </w:t>
      </w:r>
    </w:p>
    <w:p w14:paraId="610E5815" w14:textId="77777777" w:rsidR="001F335B" w:rsidRPr="001A787E" w:rsidRDefault="001F335B" w:rsidP="001F335B">
      <w:pPr>
        <w:pStyle w:val="Paragraphedeliste"/>
        <w:numPr>
          <w:ilvl w:val="0"/>
          <w:numId w:val="4"/>
        </w:numPr>
        <w:spacing w:before="120" w:after="120"/>
        <w:rPr>
          <w:rFonts w:asciiTheme="majorHAnsi" w:hAnsiTheme="majorHAnsi" w:cstheme="majorHAnsi"/>
          <w:b/>
          <w:bCs/>
          <w:sz w:val="22"/>
          <w:szCs w:val="22"/>
        </w:rPr>
      </w:pPr>
      <w:r w:rsidRPr="001A787E">
        <w:rPr>
          <w:rFonts w:asciiTheme="majorHAnsi" w:hAnsiTheme="majorHAnsi" w:cstheme="majorHAnsi"/>
          <w:b/>
          <w:bCs/>
          <w:sz w:val="22"/>
          <w:szCs w:val="22"/>
        </w:rPr>
        <w:t xml:space="preserve">MODIFICATIONS </w:t>
      </w:r>
    </w:p>
    <w:p w14:paraId="7E5602DB" w14:textId="77777777" w:rsidR="001F335B" w:rsidRPr="001A787E" w:rsidRDefault="001F335B" w:rsidP="001F335B">
      <w:pPr>
        <w:spacing w:before="120" w:after="120"/>
        <w:jc w:val="both"/>
        <w:rPr>
          <w:rFonts w:asciiTheme="majorHAnsi" w:hAnsiTheme="majorHAnsi" w:cstheme="majorHAnsi"/>
        </w:rPr>
      </w:pPr>
      <w:r w:rsidRPr="001A787E">
        <w:rPr>
          <w:rFonts w:asciiTheme="majorHAnsi" w:hAnsiTheme="majorHAnsi" w:cstheme="majorHAnsi"/>
        </w:rPr>
        <w:t xml:space="preserve">Le Cabinet peut </w:t>
      </w:r>
      <w:proofErr w:type="spellStart"/>
      <w:r w:rsidRPr="001A787E">
        <w:rPr>
          <w:rFonts w:asciiTheme="majorHAnsi" w:hAnsiTheme="majorHAnsi" w:cstheme="majorHAnsi"/>
        </w:rPr>
        <w:t>a</w:t>
      </w:r>
      <w:proofErr w:type="spellEnd"/>
      <w:r w:rsidRPr="001A787E">
        <w:rPr>
          <w:rFonts w:asciiTheme="majorHAnsi" w:hAnsiTheme="majorHAnsi" w:cstheme="majorHAnsi"/>
        </w:rPr>
        <w:t xml:space="preserve">̀ tout moment apporter, pour différentes raisons, des corrections, des compléments ou des modifications au présent document d'information sur la politique de protection des données. La version la plus actuelle peut être consultée en permanence sur notre site internet. </w:t>
      </w:r>
    </w:p>
    <w:p w14:paraId="44B8749C" w14:textId="5C6FF2DE" w:rsidR="001F335B" w:rsidRPr="00667191" w:rsidRDefault="001F335B" w:rsidP="001F335B">
      <w:pPr>
        <w:spacing w:before="120" w:after="120"/>
        <w:jc w:val="both"/>
        <w:rPr>
          <w:rFonts w:asciiTheme="majorHAnsi" w:hAnsiTheme="majorHAnsi" w:cstheme="majorHAnsi"/>
        </w:rPr>
      </w:pPr>
      <w:r w:rsidRPr="00667191">
        <w:rPr>
          <w:rFonts w:asciiTheme="majorHAnsi" w:hAnsiTheme="majorHAnsi" w:cstheme="majorHAnsi"/>
        </w:rPr>
        <w:t xml:space="preserve">Dernière mise à jour le </w:t>
      </w:r>
      <w:r w:rsidR="00667191">
        <w:rPr>
          <w:rFonts w:asciiTheme="majorHAnsi" w:hAnsiTheme="majorHAnsi" w:cstheme="majorHAnsi"/>
        </w:rPr>
        <w:t>2 janvier</w:t>
      </w:r>
      <w:r w:rsidRPr="00667191">
        <w:rPr>
          <w:rFonts w:asciiTheme="majorHAnsi" w:hAnsiTheme="majorHAnsi" w:cstheme="majorHAnsi"/>
        </w:rPr>
        <w:t xml:space="preserve"> 202</w:t>
      </w:r>
      <w:r w:rsidR="00667191">
        <w:rPr>
          <w:rFonts w:asciiTheme="majorHAnsi" w:hAnsiTheme="majorHAnsi" w:cstheme="majorHAnsi"/>
        </w:rPr>
        <w:t>4</w:t>
      </w:r>
      <w:r w:rsidRPr="00667191">
        <w:rPr>
          <w:rFonts w:asciiTheme="majorHAnsi" w:hAnsiTheme="majorHAnsi" w:cstheme="majorHAnsi"/>
        </w:rPr>
        <w:t>.</w:t>
      </w:r>
    </w:p>
    <w:p w14:paraId="5B0F54C7" w14:textId="77777777" w:rsidR="001F335B" w:rsidRPr="001A787E" w:rsidRDefault="001F335B" w:rsidP="001F335B">
      <w:pPr>
        <w:spacing w:before="120" w:after="120"/>
        <w:rPr>
          <w:rFonts w:ascii="Times New Roman" w:hAnsi="Times New Roman" w:cs="Times New Roman"/>
        </w:rPr>
      </w:pPr>
    </w:p>
    <w:p w14:paraId="76344735" w14:textId="77777777" w:rsidR="001A70B6" w:rsidRPr="001A787E" w:rsidRDefault="001A70B6"/>
    <w:sectPr w:rsidR="001A70B6" w:rsidRPr="001A7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458"/>
    <w:multiLevelType w:val="hybridMultilevel"/>
    <w:tmpl w:val="52503ADE"/>
    <w:lvl w:ilvl="0" w:tplc="5B8C659A">
      <w:start w:val="1"/>
      <w:numFmt w:val="decimal"/>
      <w:pStyle w:val="Titre1"/>
      <w:lvlText w:val="%1."/>
      <w:lvlJc w:val="left"/>
      <w:pPr>
        <w:ind w:left="720" w:hanging="360"/>
      </w:pPr>
    </w:lvl>
    <w:lvl w:ilvl="1" w:tplc="040C0019">
      <w:start w:val="1"/>
      <w:numFmt w:val="lowerLetter"/>
      <w:lvlText w:val="%2."/>
      <w:lvlJc w:val="left"/>
      <w:pPr>
        <w:ind w:left="1440" w:hanging="360"/>
      </w:pPr>
    </w:lvl>
    <w:lvl w:ilvl="2" w:tplc="48508B52">
      <w:start w:val="1"/>
      <w:numFmt w:val="bullet"/>
      <w:lvlText w:val=""/>
      <w:lvlJc w:val="left"/>
      <w:pPr>
        <w:ind w:left="2340" w:hanging="360"/>
      </w:pPr>
      <w:rPr>
        <w:rFonts w:ascii="Wingdings 2" w:hAnsi="Wingdings 2" w:hint="default"/>
        <w:u w:val="single"/>
      </w:rPr>
    </w:lvl>
    <w:lvl w:ilvl="3" w:tplc="2F9A7EC2">
      <w:start w:val="2"/>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0FD52CC"/>
    <w:multiLevelType w:val="hybridMultilevel"/>
    <w:tmpl w:val="2BE8BE12"/>
    <w:lvl w:ilvl="0" w:tplc="4EA47FD2">
      <w:start w:val="2"/>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3AB3604"/>
    <w:multiLevelType w:val="hybridMultilevel"/>
    <w:tmpl w:val="1C125174"/>
    <w:lvl w:ilvl="0" w:tplc="422269DA">
      <w:start w:val="1"/>
      <w:numFmt w:val="decimal"/>
      <w:lvlText w:val="%1."/>
      <w:lvlJc w:val="left"/>
      <w:pPr>
        <w:ind w:left="720" w:hanging="360"/>
      </w:pPr>
      <w:rPr>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E57CEF"/>
    <w:multiLevelType w:val="hybridMultilevel"/>
    <w:tmpl w:val="8AC89B16"/>
    <w:lvl w:ilvl="0" w:tplc="D778AF46">
      <w:start w:val="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9D26AB"/>
    <w:multiLevelType w:val="hybridMultilevel"/>
    <w:tmpl w:val="307EDC1E"/>
    <w:lvl w:ilvl="0" w:tplc="FFFFFFFF">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FDD3004"/>
    <w:multiLevelType w:val="hybridMultilevel"/>
    <w:tmpl w:val="66BCC3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876698919">
    <w:abstractNumId w:val="2"/>
  </w:num>
  <w:num w:numId="2" w16cid:durableId="1340503934">
    <w:abstractNumId w:val="3"/>
  </w:num>
  <w:num w:numId="3" w16cid:durableId="1276865879">
    <w:abstractNumId w:val="3"/>
  </w:num>
  <w:num w:numId="4" w16cid:durableId="1713650100">
    <w:abstractNumId w:val="2"/>
  </w:num>
  <w:num w:numId="5" w16cid:durableId="1133986356">
    <w:abstractNumId w:val="4"/>
  </w:num>
  <w:num w:numId="6" w16cid:durableId="634260429">
    <w:abstractNumId w:val="1"/>
  </w:num>
  <w:num w:numId="7" w16cid:durableId="616835722">
    <w:abstractNumId w:val="0"/>
    <w:lvlOverride w:ilvl="0">
      <w:startOverride w:val="1"/>
    </w:lvlOverride>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393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66"/>
    <w:rsid w:val="000662B0"/>
    <w:rsid w:val="001A70B6"/>
    <w:rsid w:val="001A787E"/>
    <w:rsid w:val="001E31CA"/>
    <w:rsid w:val="001F335B"/>
    <w:rsid w:val="004137C6"/>
    <w:rsid w:val="004526F8"/>
    <w:rsid w:val="00480873"/>
    <w:rsid w:val="00483651"/>
    <w:rsid w:val="004C5F30"/>
    <w:rsid w:val="00532155"/>
    <w:rsid w:val="0054366D"/>
    <w:rsid w:val="00591DBA"/>
    <w:rsid w:val="00651866"/>
    <w:rsid w:val="00667191"/>
    <w:rsid w:val="00684BF5"/>
    <w:rsid w:val="00731F17"/>
    <w:rsid w:val="007B089D"/>
    <w:rsid w:val="007E5C4D"/>
    <w:rsid w:val="00883E9B"/>
    <w:rsid w:val="008C6E19"/>
    <w:rsid w:val="008D3D50"/>
    <w:rsid w:val="0090698F"/>
    <w:rsid w:val="009121FD"/>
    <w:rsid w:val="00937E9A"/>
    <w:rsid w:val="00A86DBB"/>
    <w:rsid w:val="00A870C3"/>
    <w:rsid w:val="00AD642B"/>
    <w:rsid w:val="00AF4C67"/>
    <w:rsid w:val="00B21EAD"/>
    <w:rsid w:val="00B26A1A"/>
    <w:rsid w:val="00B4177C"/>
    <w:rsid w:val="00C3353E"/>
    <w:rsid w:val="00C666C3"/>
    <w:rsid w:val="00C806FE"/>
    <w:rsid w:val="00C96D60"/>
    <w:rsid w:val="00CB4F49"/>
    <w:rsid w:val="00D46353"/>
    <w:rsid w:val="00D56AAC"/>
    <w:rsid w:val="00D972B9"/>
    <w:rsid w:val="00DB2073"/>
    <w:rsid w:val="00E43888"/>
    <w:rsid w:val="00ED706B"/>
    <w:rsid w:val="00EF4D58"/>
    <w:rsid w:val="00F076E3"/>
    <w:rsid w:val="00FC1F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FA76"/>
  <w15:chartTrackingRefBased/>
  <w15:docId w15:val="{95E80732-55E5-416E-BE27-0A71D878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1F335B"/>
    <w:pPr>
      <w:numPr>
        <w:numId w:val="7"/>
      </w:numPr>
      <w:spacing w:before="120" w:after="120"/>
      <w:jc w:val="both"/>
      <w:outlineLvl w:val="0"/>
    </w:pPr>
    <w:rPr>
      <w:rFonts w:ascii="Arial" w:hAnsi="Arial" w:cs="Arial"/>
      <w:b/>
      <w:i/>
      <w:color w:val="0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1F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4137C6"/>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F335B"/>
    <w:rPr>
      <w:rFonts w:ascii="Arial" w:eastAsia="Times New Roman" w:hAnsi="Arial" w:cs="Arial"/>
      <w:b/>
      <w:i/>
      <w:color w:val="000000"/>
      <w:sz w:val="24"/>
      <w:szCs w:val="24"/>
      <w:u w:val="single"/>
      <w:lang w:eastAsia="fr-FR"/>
    </w:rPr>
  </w:style>
  <w:style w:type="character" w:styleId="Lienhypertexte">
    <w:name w:val="Hyperlink"/>
    <w:basedOn w:val="Policepardfaut"/>
    <w:uiPriority w:val="99"/>
    <w:unhideWhenUsed/>
    <w:rsid w:val="001F335B"/>
    <w:rPr>
      <w:color w:val="0563C1" w:themeColor="hyperlink"/>
      <w:u w:val="single"/>
    </w:rPr>
  </w:style>
  <w:style w:type="paragraph" w:styleId="NormalWeb">
    <w:name w:val="Normal (Web)"/>
    <w:basedOn w:val="Normal"/>
    <w:uiPriority w:val="99"/>
    <w:semiHidden/>
    <w:unhideWhenUsed/>
    <w:rsid w:val="001F33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semiHidden/>
    <w:unhideWhenUsed/>
    <w:qFormat/>
    <w:rsid w:val="001F335B"/>
    <w:pPr>
      <w:widowControl w:val="0"/>
      <w:autoSpaceDE w:val="0"/>
      <w:autoSpaceDN w:val="0"/>
      <w:spacing w:before="179" w:after="0" w:line="240" w:lineRule="auto"/>
      <w:ind w:left="115"/>
    </w:pPr>
    <w:rPr>
      <w:rFonts w:ascii="Verdana" w:eastAsia="Verdana" w:hAnsi="Verdana" w:cs="Verdana"/>
      <w:sz w:val="20"/>
      <w:szCs w:val="20"/>
      <w:lang w:val="fr-FR" w:eastAsia="fr-FR" w:bidi="fr-FR"/>
    </w:rPr>
  </w:style>
  <w:style w:type="character" w:customStyle="1" w:styleId="CorpsdetexteCar">
    <w:name w:val="Corps de texte Car"/>
    <w:basedOn w:val="Policepardfaut"/>
    <w:link w:val="Corpsdetexte"/>
    <w:uiPriority w:val="1"/>
    <w:semiHidden/>
    <w:rsid w:val="001F335B"/>
    <w:rPr>
      <w:rFonts w:ascii="Verdana" w:eastAsia="Verdana" w:hAnsi="Verdana" w:cs="Verdana"/>
      <w:sz w:val="20"/>
      <w:szCs w:val="20"/>
      <w:lang w:val="fr-FR" w:eastAsia="fr-FR" w:bidi="fr-FR"/>
    </w:rPr>
  </w:style>
  <w:style w:type="character" w:styleId="Mentionnonrsolue">
    <w:name w:val="Unresolved Mention"/>
    <w:basedOn w:val="Policepardfaut"/>
    <w:uiPriority w:val="99"/>
    <w:semiHidden/>
    <w:unhideWhenUsed/>
    <w:rsid w:val="00D97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77916">
      <w:bodyDiv w:val="1"/>
      <w:marLeft w:val="0"/>
      <w:marRight w:val="0"/>
      <w:marTop w:val="0"/>
      <w:marBottom w:val="0"/>
      <w:divBdr>
        <w:top w:val="none" w:sz="0" w:space="0" w:color="auto"/>
        <w:left w:val="none" w:sz="0" w:space="0" w:color="auto"/>
        <w:bottom w:val="none" w:sz="0" w:space="0" w:color="auto"/>
        <w:right w:val="none" w:sz="0" w:space="0" w:color="auto"/>
      </w:divBdr>
    </w:div>
    <w:div w:id="1588265309">
      <w:bodyDiv w:val="1"/>
      <w:marLeft w:val="0"/>
      <w:marRight w:val="0"/>
      <w:marTop w:val="0"/>
      <w:marBottom w:val="0"/>
      <w:divBdr>
        <w:top w:val="none" w:sz="0" w:space="0" w:color="auto"/>
        <w:left w:val="none" w:sz="0" w:space="0" w:color="auto"/>
        <w:bottom w:val="none" w:sz="0" w:space="0" w:color="auto"/>
        <w:right w:val="none" w:sz="0" w:space="0" w:color="auto"/>
      </w:divBdr>
    </w:div>
    <w:div w:id="1769346308">
      <w:bodyDiv w:val="1"/>
      <w:marLeft w:val="0"/>
      <w:marRight w:val="0"/>
      <w:marTop w:val="0"/>
      <w:marBottom w:val="0"/>
      <w:divBdr>
        <w:top w:val="none" w:sz="0" w:space="0" w:color="auto"/>
        <w:left w:val="none" w:sz="0" w:space="0" w:color="auto"/>
        <w:bottom w:val="none" w:sz="0" w:space="0" w:color="auto"/>
        <w:right w:val="none" w:sz="0" w:space="0" w:color="auto"/>
      </w:divBdr>
    </w:div>
    <w:div w:id="20242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hype.legal" TargetMode="External"/><Relationship Id="rId3" Type="http://schemas.openxmlformats.org/officeDocument/2006/relationships/styles" Target="styles.xml"/><Relationship Id="rId7" Type="http://schemas.openxmlformats.org/officeDocument/2006/relationships/hyperlink" Target="https://www.autoriteprotectiondonnees.be/citoyen/agir/introduire-une-plain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phanie@hype.lega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ys@hype.leg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78DE-24C8-4B20-B6BE-5C11E643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3663</Words>
  <Characters>20152</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Boonen</dc:creator>
  <cp:keywords/>
  <dc:description/>
  <cp:lastModifiedBy>Stéphanie Hermoye</cp:lastModifiedBy>
  <cp:revision>2</cp:revision>
  <dcterms:created xsi:type="dcterms:W3CDTF">2024-01-02T18:02:00Z</dcterms:created>
  <dcterms:modified xsi:type="dcterms:W3CDTF">2024-01-02T18:02:00Z</dcterms:modified>
</cp:coreProperties>
</file>